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11.0 -->
  <w:body>
    <w:p w:rsidR="00EF035E" w:rsidRPr="00043B54" w14:paraId="4F60132F" w14:textId="71D3C5F8">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bookmarkStart w:id="0" w:name="_GoBack"/>
      <w:bookmarkEnd w:id="0"/>
      <w:r w:rsidRPr="00043B54">
        <w:rPr>
          <w:rFonts w:ascii="宋体" w:eastAsia="宋体" w:hAnsi="宋体" w:cs="宋体"/>
          <w:b/>
          <w:i w:val="0"/>
          <w:color w:val="000000"/>
          <w:sz w:val="30"/>
        </w:rPr>
        <w:t>2025/12/21 必修二简单过关_xy</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rPr>
          <w:sz w:val="21"/>
        </w:rPr>
      </w:pPr>
      <w:r>
        <w:rPr>
          <w:sz w:val="21"/>
        </w:rPr>
        <w:t>1</w:t>
      </w:r>
      <w:r>
        <w:rPr>
          <w:sz w:val="21"/>
        </w:rPr>
        <w:t>．如图所示，门上有两个点</w:t>
      </w:r>
      <w:r>
        <w:rPr>
          <w:rFonts w:ascii="Times New Roman" w:eastAsia="Times New Roman" w:hAnsi="Times New Roman" w:cs="Times New Roman"/>
          <w:i/>
          <w:sz w:val="21"/>
        </w:rPr>
        <w:t>a</w:t>
      </w:r>
      <w:r>
        <w:rPr>
          <w:sz w:val="21"/>
        </w:rPr>
        <w:t>和</w:t>
      </w:r>
      <w:r>
        <w:rPr>
          <w:rFonts w:ascii="Times New Roman" w:eastAsia="Times New Roman" w:hAnsi="Times New Roman" w:cs="Times New Roman"/>
          <w:i/>
          <w:sz w:val="21"/>
        </w:rPr>
        <w:t>b</w:t>
      </w:r>
      <w:r>
        <w:rPr>
          <w:sz w:val="21"/>
        </w:rPr>
        <w:t>（可视为质点），某同学在开门时，关于门上</w:t>
      </w:r>
      <w:r>
        <w:rPr>
          <w:rFonts w:ascii="Times New Roman" w:eastAsia="Times New Roman" w:hAnsi="Times New Roman" w:cs="Times New Roman"/>
          <w:i/>
          <w:sz w:val="21"/>
        </w:rPr>
        <w:t>a</w:t>
      </w:r>
      <w:r>
        <w:rPr>
          <w:sz w:val="21"/>
        </w:rPr>
        <w:t>、</w:t>
      </w:r>
      <w:r>
        <w:rPr>
          <w:rFonts w:ascii="Times New Roman" w:eastAsia="Times New Roman" w:hAnsi="Times New Roman" w:cs="Times New Roman"/>
          <w:i/>
          <w:sz w:val="21"/>
        </w:rPr>
        <w:t>b</w:t>
      </w:r>
      <w:r>
        <w:rPr>
          <w:sz w:val="21"/>
        </w:rPr>
        <w:t>两点的线速度和角速度的大小关系是（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857250" cy="1428750"/>
            <wp:docPr id="100003" name="" descr="@@@068e16cd-eafe-4aaa-a051-8a1531fa3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857250" cy="1428750"/>
                    </a:xfrm>
                    <a:prstGeom prst="rect">
                      <a:avLst/>
                    </a:prstGeom>
                  </pic:spPr>
                </pic:pic>
              </a:graphicData>
            </a:graphic>
          </wp:inline>
        </w:drawing>
      </w:r>
    </w:p>
    <w:p>
      <w:pPr>
        <w:shd w:val="clear" w:color="auto" w:fill="auto"/>
        <w:tabs>
          <w:tab w:val="left" w:pos="4156"/>
        </w:tabs>
        <w:spacing w:line="360" w:lineRule="auto"/>
        <w:ind w:left="300"/>
        <w:jc w:val="left"/>
        <w:textAlignment w:val="center"/>
        <w:rPr>
          <w:sz w:val="21"/>
        </w:rPr>
      </w:pPr>
      <w:r>
        <w:rPr>
          <w:sz w:val="21"/>
        </w:rPr>
        <w:t>A．</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1fc391112b526519031505b1d97f0249" style="width:34.31pt;height:15.83pt" o:ole="">
            <v:imagedata r:id="rId7" o:title="eqId1fc391112b526519031505b1d97f0249"/>
          </v:shape>
          <o:OLEObject Type="Embed" ProgID="Equation.DSMT4" ShapeID="_x0000_i1025" DrawAspect="Content" ObjectID="_1" r:id="rId8"/>
        </w:object>
      </w:r>
      <w:r>
        <w:rPr>
          <w:sz w:val="21"/>
        </w:rPr>
        <w:t>，</w:t>
      </w:r>
      <w:r>
        <w:object>
          <v:shape id="_x0000_i1026" type="#_x0000_t75" alt="eqId63db1e0a1cc1d042c0cd661a5d49406f" style="width:29.91pt;height:15.95pt" o:ole="">
            <v:imagedata r:id="rId9" o:title="eqId63db1e0a1cc1d042c0cd661a5d49406f"/>
          </v:shape>
          <o:OLEObject Type="Embed" ProgID="Equation.DSMT4" ShapeID="_x0000_i1026" DrawAspect="Content" ObjectID="_2" r:id="rId10"/>
        </w:object>
      </w:r>
      <w:r>
        <w:rPr>
          <w:sz w:val="21"/>
        </w:rPr>
        <w:tab/>
      </w:r>
      <w:r>
        <w:rPr>
          <w:sz w:val="21"/>
        </w:rPr>
        <w:t>B．</w:t>
      </w:r>
      <w:r>
        <w:object>
          <v:shape id="_x0000_i1027" type="#_x0000_t75" alt="eqId5fbf31e36b0f813c6f31dae272bc6d3e" style="width:35.2pt;height:15.94pt" o:ole="">
            <v:imagedata r:id="rId11" o:title="eqId5fbf31e36b0f813c6f31dae272bc6d3e"/>
          </v:shape>
          <o:OLEObject Type="Embed" ProgID="Equation.DSMT4" ShapeID="_x0000_i1027" DrawAspect="Content" ObjectID="_3" r:id="rId12"/>
        </w:object>
      </w:r>
      <w:r>
        <w:rPr>
          <w:sz w:val="21"/>
        </w:rPr>
        <w:t>，</w:t>
      </w:r>
      <w:r>
        <w:object>
          <v:shape id="_x0000_i1028" type="#_x0000_t75" alt="eqId63db1e0a1cc1d042c0cd661a5d49406f" style="width:29.91pt;height:15.95pt" o:ole="">
            <v:imagedata r:id="rId9" o:title="eqId63db1e0a1cc1d042c0cd661a5d49406f"/>
          </v:shape>
          <o:OLEObject Type="Embed" ProgID="Equation.DSMT4" ShapeID="_x0000_i1028" DrawAspect="Content" ObjectID="_4" r:id="rId13"/>
        </w:object>
      </w:r>
    </w:p>
    <w:p>
      <w:pPr>
        <w:shd w:val="clear" w:color="auto" w:fill="auto"/>
        <w:tabs>
          <w:tab w:val="left" w:pos="4156"/>
        </w:tabs>
        <w:spacing w:line="360" w:lineRule="auto"/>
        <w:ind w:left="300"/>
        <w:jc w:val="left"/>
        <w:textAlignment w:val="center"/>
        <w:rPr>
          <w:sz w:val="21"/>
        </w:rPr>
      </w:pPr>
      <w:r>
        <w:rPr>
          <w:sz w:val="21"/>
        </w:rPr>
        <w:t>C．</w:t>
      </w:r>
      <w:r>
        <w:object>
          <v:shape id="_x0000_i1029" type="#_x0000_t75" alt="eqIda8890e4df344af065b80475237891a60" style="width:35.2pt;height:15.94pt" o:ole="">
            <v:imagedata r:id="rId14" o:title="eqIda8890e4df344af065b80475237891a60"/>
          </v:shape>
          <o:OLEObject Type="Embed" ProgID="Equation.DSMT4" ShapeID="_x0000_i1029" DrawAspect="Content" ObjectID="_5" r:id="rId15"/>
        </w:object>
      </w:r>
      <w:r>
        <w:rPr>
          <w:sz w:val="21"/>
        </w:rPr>
        <w:t>，</w:t>
      </w:r>
      <w:r>
        <w:object>
          <v:shape id="_x0000_i1030" type="#_x0000_t75" alt="eqId0af456a6b6eb7fa7bb191df6089adae4" style="width:29.92pt;height:15.84pt" o:ole="">
            <v:imagedata r:id="rId16" o:title="eqId0af456a6b6eb7fa7bb191df6089adae4"/>
          </v:shape>
          <o:OLEObject Type="Embed" ProgID="Equation.DSMT4" ShapeID="_x0000_i1030" DrawAspect="Content" ObjectID="_6" r:id="rId17"/>
        </w:object>
      </w:r>
      <w:r>
        <w:rPr>
          <w:sz w:val="21"/>
        </w:rPr>
        <w:tab/>
      </w:r>
      <w:r>
        <w:rPr>
          <w:sz w:val="21"/>
        </w:rPr>
        <w:t>D．</w:t>
      </w:r>
      <w:r>
        <w:object>
          <v:shape id="_x0000_i1031" type="#_x0000_t75" alt="eqIda8890e4df344af065b80475237891a60" style="width:35.2pt;height:15.94pt" o:ole="">
            <v:imagedata r:id="rId14" o:title="eqIda8890e4df344af065b80475237891a60"/>
          </v:shape>
          <o:OLEObject Type="Embed" ProgID="Equation.DSMT4" ShapeID="_x0000_i1031" DrawAspect="Content" ObjectID="_7" r:id="rId18"/>
        </w:object>
      </w:r>
      <w:r>
        <w:rPr>
          <w:sz w:val="21"/>
        </w:rPr>
        <w:t>，</w:t>
      </w:r>
      <w:r>
        <w:object>
          <v:shape id="_x0000_i1032" type="#_x0000_t75" alt="eqIdab8b83252cf8d9fbb3c5917c84bacff3" style="width:27.27pt;height:13.97pt" o:ole="">
            <v:imagedata r:id="rId19" o:title="eqIdab8b83252cf8d9fbb3c5917c84bacff3"/>
          </v:shape>
          <o:OLEObject Type="Embed" ProgID="Equation.DSMT4" ShapeID="_x0000_i1032" DrawAspect="Content" ObjectID="_8" r:id="rId20"/>
        </w:object>
      </w:r>
    </w:p>
    <w:p>
      <w:pPr>
        <w:shd w:val="clear" w:color="auto" w:fill="auto"/>
        <w:spacing w:line="360" w:lineRule="auto"/>
        <w:jc w:val="left"/>
        <w:textAlignment w:val="center"/>
        <w:rPr>
          <w:sz w:val="21"/>
        </w:rPr>
      </w:pPr>
      <w:r>
        <w:rPr>
          <w:sz w:val="21"/>
        </w:rPr>
        <w:t>2</w:t>
      </w:r>
      <w:r>
        <w:rPr>
          <w:sz w:val="21"/>
        </w:rPr>
        <w:t>．如图所示，</w:t>
      </w:r>
      <w:r>
        <w:object>
          <v:shape id="_x0000_i1033" type="#_x0000_t75" alt="eqId5963abe8f421bd99a2aaa94831a951e9" style="width:10.55pt;height:11.21pt" o:ole="">
            <v:imagedata r:id="rId21" o:title="eqId5963abe8f421bd99a2aaa94831a951e9"/>
          </v:shape>
          <o:OLEObject Type="Embed" ProgID="Equation.DSMT4" ShapeID="_x0000_i1033" DrawAspect="Content" ObjectID="_9" r:id="rId22"/>
        </w:object>
      </w:r>
      <w:r>
        <w:rPr>
          <w:sz w:val="21"/>
        </w:rPr>
        <w:t>、</w:t>
      </w:r>
      <w:r>
        <w:object>
          <v:shape id="_x0000_i1034" type="#_x0000_t75" alt="eqId7f9e8449aad35c5d840a3395ea86df6d" style="width:9.68pt;height:10.42pt" o:ole="">
            <v:imagedata r:id="rId23" o:title="eqId7f9e8449aad35c5d840a3395ea86df6d"/>
          </v:shape>
          <o:OLEObject Type="Embed" ProgID="Equation.DSMT4" ShapeID="_x0000_i1034" DrawAspect="Content" ObjectID="_10" r:id="rId24"/>
        </w:object>
      </w:r>
      <w:r>
        <w:rPr>
          <w:sz w:val="21"/>
        </w:rPr>
        <w:t>两点分别位于大、小轮的边缘上，它们之间靠摩擦传动，接触面不打滑，则关于</w:t>
      </w:r>
      <w:r>
        <w:object>
          <v:shape id="_x0000_i1035" type="#_x0000_t75" alt="eqId5963abe8f421bd99a2aaa94831a951e9" style="width:10.55pt;height:11.21pt" o:ole="">
            <v:imagedata r:id="rId21" o:title="eqId5963abe8f421bd99a2aaa94831a951e9"/>
          </v:shape>
          <o:OLEObject Type="Embed" ProgID="Equation.DSMT4" ShapeID="_x0000_i1035" DrawAspect="Content" ObjectID="_11" r:id="rId25"/>
        </w:object>
      </w:r>
      <w:r>
        <w:rPr>
          <w:sz w:val="21"/>
        </w:rPr>
        <w:t>、</w:t>
      </w:r>
      <w:r>
        <w:object>
          <v:shape id="_x0000_i1036" type="#_x0000_t75" alt="eqId7f9e8449aad35c5d840a3395ea86df6d" style="width:9.68pt;height:10.42pt" o:ole="">
            <v:imagedata r:id="rId23" o:title="eqId7f9e8449aad35c5d840a3395ea86df6d"/>
          </v:shape>
          <o:OLEObject Type="Embed" ProgID="Equation.DSMT4" ShapeID="_x0000_i1036" DrawAspect="Content" ObjectID="_12" r:id="rId26"/>
        </w:object>
      </w:r>
      <w:r>
        <w:rPr>
          <w:sz w:val="21"/>
        </w:rPr>
        <w:t>两点，以下说法正确的是（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085850" cy="914400"/>
            <wp:docPr id="100005" name="" descr="@@@d8eb657c-788b-493f-b0d7-eeae4868e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27"/>
                    <a:stretch>
                      <a:fillRect/>
                    </a:stretch>
                  </pic:blipFill>
                  <pic:spPr>
                    <a:xfrm>
                      <a:off x="0" y="0"/>
                      <a:ext cx="1085850" cy="914400"/>
                    </a:xfrm>
                    <a:prstGeom prst="rect">
                      <a:avLst/>
                    </a:prstGeom>
                  </pic:spPr>
                </pic:pic>
              </a:graphicData>
            </a:graphic>
          </wp:inline>
        </w:drawing>
      </w:r>
    </w:p>
    <w:p>
      <w:pPr>
        <w:shd w:val="clear" w:color="auto" w:fill="auto"/>
        <w:tabs>
          <w:tab w:val="left" w:pos="4156"/>
        </w:tabs>
        <w:spacing w:line="360" w:lineRule="auto"/>
        <w:ind w:left="300"/>
        <w:jc w:val="left"/>
        <w:textAlignment w:val="center"/>
        <w:rPr>
          <w:sz w:val="21"/>
        </w:rPr>
      </w:pPr>
      <w:r>
        <w:rPr>
          <w:sz w:val="21"/>
        </w:rPr>
        <w:t>A．角速度相等</w:t>
      </w:r>
      <w:r>
        <w:rPr>
          <w:sz w:val="21"/>
        </w:rPr>
        <w:tab/>
      </w:r>
      <w:r>
        <w:rPr>
          <w:sz w:val="21"/>
        </w:rPr>
        <w:t>B．周期相等</w:t>
      </w:r>
    </w:p>
    <w:p>
      <w:pPr>
        <w:shd w:val="clear" w:color="auto" w:fill="auto"/>
        <w:tabs>
          <w:tab w:val="left" w:pos="4156"/>
        </w:tabs>
        <w:spacing w:line="360" w:lineRule="auto"/>
        <w:ind w:left="300"/>
        <w:jc w:val="left"/>
        <w:textAlignment w:val="center"/>
        <w:rPr>
          <w:sz w:val="21"/>
        </w:rPr>
      </w:pPr>
      <w:r>
        <w:rPr>
          <w:sz w:val="21"/>
        </w:rPr>
        <w:t>C．线速度大小相等</w:t>
      </w:r>
      <w:r>
        <w:rPr>
          <w:sz w:val="21"/>
        </w:rPr>
        <w:tab/>
      </w:r>
      <w:r>
        <w:rPr>
          <w:sz w:val="21"/>
        </w:rPr>
        <w:t>D．向心加速度大小相等</w:t>
      </w:r>
    </w:p>
    <w:p>
      <w:pPr>
        <w:shd w:val="clear" w:color="auto" w:fill="auto"/>
        <w:spacing w:line="360" w:lineRule="auto"/>
        <w:jc w:val="left"/>
        <w:textAlignment w:val="center"/>
        <w:rPr>
          <w:sz w:val="21"/>
        </w:rPr>
      </w:pPr>
      <w:r>
        <w:rPr>
          <w:sz w:val="21"/>
        </w:rPr>
        <w:t>3</w:t>
      </w:r>
      <w:r>
        <w:rPr>
          <w:sz w:val="21"/>
        </w:rPr>
        <w:t xml:space="preserve">．一艘炮舰沿河由西向东快速行驶，在炮舰上水平发射炮弹，若不计空气阻力，为射击北岸上的目标（可视为质点），应（ </w:t>
      </w:r>
      <w:r>
        <w:rPr>
          <w:rFonts w:ascii="Times New Roman" w:eastAsia="Times New Roman" w:hAnsi="Times New Roman" w:cs="Times New Roman"/>
          <w:kern w:val="0"/>
          <w:sz w:val="24"/>
          <w:szCs w:val="24"/>
        </w:rPr>
        <w:t>   </w:t>
      </w:r>
      <w:r>
        <w:rPr>
          <w:sz w:val="21"/>
        </w:rPr>
        <w:t>）</w:t>
      </w:r>
    </w:p>
    <w:p>
      <w:pPr>
        <w:shd w:val="clear" w:color="auto" w:fill="auto"/>
        <w:tabs>
          <w:tab w:val="left" w:pos="4156"/>
        </w:tabs>
        <w:spacing w:line="360" w:lineRule="auto"/>
        <w:ind w:left="300"/>
        <w:jc w:val="left"/>
        <w:textAlignment w:val="center"/>
        <w:rPr>
          <w:sz w:val="21"/>
        </w:rPr>
      </w:pPr>
      <w:r>
        <w:rPr>
          <w:sz w:val="21"/>
        </w:rPr>
        <w:t>A．直接对准目标射击</w:t>
      </w:r>
      <w:r>
        <w:rPr>
          <w:sz w:val="21"/>
        </w:rPr>
        <w:tab/>
      </w:r>
      <w:r>
        <w:rPr>
          <w:sz w:val="21"/>
        </w:rPr>
        <w:t>B．直接对准目标正上方射击</w:t>
      </w:r>
    </w:p>
    <w:p>
      <w:pPr>
        <w:shd w:val="clear" w:color="auto" w:fill="auto"/>
        <w:tabs>
          <w:tab w:val="left" w:pos="4156"/>
        </w:tabs>
        <w:spacing w:line="360" w:lineRule="auto"/>
        <w:ind w:left="300"/>
        <w:jc w:val="left"/>
        <w:textAlignment w:val="center"/>
        <w:rPr>
          <w:sz w:val="21"/>
        </w:rPr>
      </w:pPr>
      <w:r>
        <w:rPr>
          <w:sz w:val="21"/>
        </w:rPr>
        <w:t>C．对准目标的偏西、偏上方射击</w:t>
      </w:r>
      <w:r>
        <w:rPr>
          <w:sz w:val="21"/>
        </w:rPr>
        <w:tab/>
      </w:r>
      <w:r>
        <w:rPr>
          <w:sz w:val="21"/>
        </w:rPr>
        <w:t>D．对准目标的偏东、偏上方射击</w:t>
      </w:r>
    </w:p>
    <w:p>
      <w:pPr>
        <w:shd w:val="clear" w:color="auto" w:fill="auto"/>
        <w:spacing w:line="360" w:lineRule="auto"/>
        <w:jc w:val="left"/>
        <w:textAlignment w:val="center"/>
        <w:rPr>
          <w:sz w:val="21"/>
        </w:rPr>
      </w:pPr>
      <w:r>
        <w:rPr>
          <w:sz w:val="21"/>
        </w:rPr>
        <w:t>4</w:t>
      </w:r>
      <w:r>
        <w:rPr>
          <w:sz w:val="21"/>
        </w:rPr>
        <w:t>．一把打开的雨伞边缘半径为</w:t>
      </w:r>
      <w:r>
        <w:object>
          <v:shape id="_x0000_i1037" type="#_x0000_t75" alt="eqId11bc05f41215f9894e11d1df0465751a" style="width:7.93pt;height:7.93pt" o:ole="">
            <v:imagedata r:id="rId28" o:title="eqId11bc05f41215f9894e11d1df0465751a"/>
          </v:shape>
          <o:OLEObject Type="Embed" ProgID="Equation.DSMT4" ShapeID="_x0000_i1037" DrawAspect="Content" ObjectID="_13" r:id="rId29"/>
        </w:object>
      </w:r>
      <w:r>
        <w:rPr>
          <w:sz w:val="21"/>
        </w:rPr>
        <w:t>，伞边缘距水平地面的高度为</w:t>
      </w:r>
      <w:r>
        <w:object>
          <v:shape id="_x0000_i1038" type="#_x0000_t75" alt="eqId3eabd5f3a86afe49dcd70571e2b96cfd" style="width:7.93pt;height:10.81pt" o:ole="">
            <v:imagedata r:id="rId30" o:title="eqId3eabd5f3a86afe49dcd70571e2b96cfd"/>
          </v:shape>
          <o:OLEObject Type="Embed" ProgID="Equation.DSMT4" ShapeID="_x0000_i1038" DrawAspect="Content" ObjectID="_14" r:id="rId31"/>
        </w:object>
      </w:r>
      <w:r>
        <w:rPr>
          <w:sz w:val="21"/>
        </w:rPr>
        <w:t>，当该雨伞以角速度</w:t>
      </w:r>
      <w:r>
        <w:object>
          <v:shape id="_x0000_i1039" type="#_x0000_t75" alt="eqId074c228ffc7b1e306f8410afe7bc4b5c" style="width:10.56pt;height:9.46pt" o:ole="">
            <v:imagedata r:id="rId32" o:title="eqId074c228ffc7b1e306f8410afe7bc4b5c"/>
          </v:shape>
          <o:OLEObject Type="Embed" ProgID="Equation.DSMT4" ShapeID="_x0000_i1039" DrawAspect="Content" ObjectID="_15" r:id="rId33"/>
        </w:object>
      </w:r>
      <w:r>
        <w:rPr>
          <w:sz w:val="21"/>
        </w:rPr>
        <w:t>水平旋转时，雨点自边缘甩出下落，在地面上形成一个大圆圈。已知重力加速度为</w:t>
      </w:r>
      <w:r>
        <w:object>
          <v:shape id="_x0000_i1040" type="#_x0000_t75" alt="eqId276509f01529d982ab21e479a4619268" style="width:9.67pt;height:10.42pt" o:ole="">
            <v:imagedata r:id="rId34" o:title="eqId276509f01529d982ab21e479a4619268"/>
          </v:shape>
          <o:OLEObject Type="Embed" ProgID="Equation.DSMT4" ShapeID="_x0000_i1040" DrawAspect="Content" ObjectID="_16" r:id="rId35"/>
        </w:object>
      </w:r>
      <w:r>
        <w:rPr>
          <w:sz w:val="21"/>
        </w:rPr>
        <w:t>，则雨滴甩出后落地的水平位移为（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676400" cy="1143000"/>
            <wp:docPr id="100007" name="" descr="@@@5f3023b7-bede-4309-9dd7-aa747c157b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36"/>
                    <a:stretch>
                      <a:fillRect/>
                    </a:stretch>
                  </pic:blipFill>
                  <pic:spPr>
                    <a:xfrm>
                      <a:off x="0" y="0"/>
                      <a:ext cx="1676400" cy="1143000"/>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object>
          <v:shape id="_x0000_i1041" type="#_x0000_t75" alt="eqId993d7527bbbf35b8fe98ec1933673086" style="width:36.06pt;height:32.71pt" o:ole="">
            <v:imagedata r:id="rId37" o:title="eqId993d7527bbbf35b8fe98ec1933673086"/>
          </v:shape>
          <o:OLEObject Type="Embed" ProgID="Equation.DSMT4" ShapeID="_x0000_i1041" DrawAspect="Content" ObjectID="_17" r:id="rId38"/>
        </w:object>
      </w:r>
      <w:r>
        <w:rPr>
          <w:sz w:val="21"/>
        </w:rPr>
        <w:tab/>
      </w:r>
      <w:r>
        <w:rPr>
          <w:sz w:val="21"/>
        </w:rPr>
        <w:t>B．</w:t>
      </w:r>
      <w:r>
        <w:object>
          <v:shape id="_x0000_i1042" type="#_x0000_t75" alt="eqId7d805c5f3e007beaa977d5454f711024" style="width:36.94pt;height:32.67pt" o:ole="">
            <v:imagedata r:id="rId39" o:title="eqId7d805c5f3e007beaa977d5454f711024"/>
          </v:shape>
          <o:OLEObject Type="Embed" ProgID="Equation.DSMT4" ShapeID="_x0000_i1042" DrawAspect="Content" ObjectID="_18" r:id="rId40"/>
        </w:object>
      </w:r>
      <w:r>
        <w:rPr>
          <w:sz w:val="21"/>
        </w:rPr>
        <w:tab/>
      </w:r>
      <w:r>
        <w:rPr>
          <w:sz w:val="21"/>
        </w:rPr>
        <w:t>C．</w:t>
      </w:r>
      <w:r>
        <w:object>
          <v:shape id="_x0000_i1043" type="#_x0000_t75" alt="eqId260d7e5fe7b1df256627e94da8145761" style="width:30.79pt;height:32.64pt" o:ole="">
            <v:imagedata r:id="rId41" o:title="eqId260d7e5fe7b1df256627e94da8145761"/>
          </v:shape>
          <o:OLEObject Type="Embed" ProgID="Equation.DSMT4" ShapeID="_x0000_i1043" DrawAspect="Content" ObjectID="_19" r:id="rId42"/>
        </w:object>
      </w:r>
      <w:r>
        <w:rPr>
          <w:sz w:val="21"/>
        </w:rPr>
        <w:tab/>
      </w:r>
      <w:r>
        <w:rPr>
          <w:sz w:val="21"/>
        </w:rPr>
        <w:t>D．</w:t>
      </w:r>
      <w:r>
        <w:object>
          <v:shape id="_x0000_i1044" type="#_x0000_t75" alt="eqIde0cbd394be5f1d313bb1464059f8ea1c" style="width:29.91pt;height:32.73pt" o:ole="">
            <v:imagedata r:id="rId43" o:title="eqIde0cbd394be5f1d313bb1464059f8ea1c"/>
          </v:shape>
          <o:OLEObject Type="Embed" ProgID="Equation.DSMT4" ShapeID="_x0000_i1044" DrawAspect="Content" ObjectID="_20" r:id="rId44"/>
        </w:object>
      </w:r>
    </w:p>
    <w:p>
      <w:pPr>
        <w:shd w:val="clear" w:color="auto" w:fill="auto"/>
        <w:spacing w:line="360" w:lineRule="auto"/>
        <w:jc w:val="left"/>
        <w:textAlignment w:val="center"/>
        <w:rPr>
          <w:sz w:val="21"/>
        </w:rPr>
      </w:pPr>
      <w:r>
        <w:rPr>
          <w:sz w:val="21"/>
        </w:rPr>
        <w:t>5</w:t>
      </w:r>
      <w:r>
        <w:rPr>
          <w:sz w:val="21"/>
        </w:rPr>
        <w:t>．按照我国的火星探测计划，天问三号将于2031年前后采集火星样品返回地球。若火星的卫星火卫一绕火星做周期为</w:t>
      </w:r>
      <w:r>
        <w:rPr>
          <w:rFonts w:ascii="Times New Roman" w:eastAsia="Times New Roman" w:hAnsi="Times New Roman" w:cs="Times New Roman"/>
          <w:i/>
          <w:sz w:val="21"/>
        </w:rPr>
        <w:t>T</w:t>
      </w:r>
      <w:r>
        <w:rPr>
          <w:sz w:val="21"/>
        </w:rPr>
        <w:t>、轨道半径为</w:t>
      </w:r>
      <w:r>
        <w:rPr>
          <w:rFonts w:ascii="Times New Roman" w:eastAsia="Times New Roman" w:hAnsi="Times New Roman" w:cs="Times New Roman"/>
          <w:i/>
          <w:sz w:val="21"/>
        </w:rPr>
        <w:t>r</w:t>
      </w:r>
      <w:r>
        <w:rPr>
          <w:sz w:val="21"/>
        </w:rPr>
        <w:t>的圆周运动，引力常量为</w:t>
      </w:r>
      <w:r>
        <w:rPr>
          <w:rFonts w:ascii="Times New Roman" w:eastAsia="Times New Roman" w:hAnsi="Times New Roman" w:cs="Times New Roman"/>
          <w:i/>
          <w:sz w:val="21"/>
        </w:rPr>
        <w:t>G</w:t>
      </w:r>
      <w:r>
        <w:rPr>
          <w:sz w:val="21"/>
        </w:rPr>
        <w:t>。则火星的质量为（　　）</w:t>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object>
          <v:shape id="_x0000_i1045" type="#_x0000_t75" alt="eqId79c098390edc20a3b992a322f76f313d" style="width:29.91pt;height:29.03pt" o:ole="">
            <v:imagedata r:id="rId45" o:title="eqId79c098390edc20a3b992a322f76f313d"/>
          </v:shape>
          <o:OLEObject Type="Embed" ProgID="Equation.DSMT4" ShapeID="_x0000_i1045" DrawAspect="Content" ObjectID="_21" r:id="rId46"/>
        </w:object>
      </w:r>
      <w:r>
        <w:rPr>
          <w:sz w:val="21"/>
        </w:rPr>
        <w:tab/>
      </w:r>
      <w:r>
        <w:rPr>
          <w:sz w:val="21"/>
        </w:rPr>
        <w:t>B．</w:t>
      </w:r>
      <w:r>
        <w:object>
          <v:shape id="_x0000_i1046" type="#_x0000_t75" alt="eqId3d493d3678db073c197d850d4a703329" style="width:29.92pt;height:28.62pt" o:ole="">
            <v:imagedata r:id="rId47" o:title="eqId3d493d3678db073c197d850d4a703329"/>
          </v:shape>
          <o:OLEObject Type="Embed" ProgID="Equation.DSMT4" ShapeID="_x0000_i1046" DrawAspect="Content" ObjectID="_22" r:id="rId48"/>
        </w:object>
      </w:r>
      <w:r>
        <w:rPr>
          <w:sz w:val="21"/>
        </w:rPr>
        <w:tab/>
      </w:r>
      <w:r>
        <w:rPr>
          <w:sz w:val="21"/>
        </w:rPr>
        <w:t>C．</w:t>
      </w:r>
      <w:r>
        <w:object>
          <v:shape id="_x0000_i1047" type="#_x0000_t75" alt="eqId99e11e139105ab2d2b5fd53ebddeb4d7" style="width:29.91pt;height:29.24pt" o:ole="">
            <v:imagedata r:id="rId49" o:title="eqId99e11e139105ab2d2b5fd53ebddeb4d7"/>
          </v:shape>
          <o:OLEObject Type="Embed" ProgID="Equation.DSMT4" ShapeID="_x0000_i1047" DrawAspect="Content" ObjectID="_23" r:id="rId50"/>
        </w:object>
      </w:r>
      <w:r>
        <w:rPr>
          <w:sz w:val="21"/>
        </w:rPr>
        <w:tab/>
      </w:r>
      <w:r>
        <w:rPr>
          <w:sz w:val="21"/>
        </w:rPr>
        <w:t>D．</w:t>
      </w:r>
      <w:r>
        <w:object>
          <v:shape id="_x0000_i1048" type="#_x0000_t75" alt="eqId551975f15075ccb2878f9f9ffb46bf39" style="width:29.91pt;height:28.81pt" o:ole="">
            <v:imagedata r:id="rId51" o:title="eqId551975f15075ccb2878f9f9ffb46bf39"/>
          </v:shape>
          <o:OLEObject Type="Embed" ProgID="Equation.DSMT4" ShapeID="_x0000_i1048" DrawAspect="Content" ObjectID="_24" r:id="rId52"/>
        </w:object>
      </w:r>
    </w:p>
    <w:p>
      <w:pPr>
        <w:shd w:val="clear" w:color="auto" w:fill="auto"/>
        <w:spacing w:line="360" w:lineRule="auto"/>
        <w:jc w:val="left"/>
        <w:textAlignment w:val="center"/>
        <w:rPr>
          <w:sz w:val="21"/>
        </w:rPr>
      </w:pPr>
      <w:r>
        <w:rPr>
          <w:sz w:val="21"/>
        </w:rPr>
        <w:t>6</w:t>
      </w:r>
      <w:r>
        <w:rPr>
          <w:sz w:val="21"/>
        </w:rPr>
        <w:t>．如图所示，下列关于书本插图表述正确的是（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5276800" cy="1194223"/>
            <wp:docPr id="100009" name="" descr="@@@fa05bc33-2aba-4267-9e68-4b51bb95ac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53"/>
                    <a:stretch>
                      <a:fillRect/>
                    </a:stretch>
                  </pic:blipFill>
                  <pic:spPr>
                    <a:xfrm>
                      <a:off x="0" y="0"/>
                      <a:ext cx="5276800" cy="1194223"/>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A．甲图中，卡文迪许测定引力常量的实验运用了等效法</w:t>
      </w:r>
    </w:p>
    <w:p>
      <w:pPr>
        <w:shd w:val="clear" w:color="auto" w:fill="auto"/>
        <w:spacing w:line="360" w:lineRule="auto"/>
        <w:ind w:left="300"/>
        <w:jc w:val="left"/>
        <w:textAlignment w:val="center"/>
        <w:rPr>
          <w:sz w:val="21"/>
        </w:rPr>
      </w:pPr>
      <w:r>
        <w:rPr>
          <w:sz w:val="21"/>
        </w:rPr>
        <w:t>B．乙图中，研究小船渡河问题时，主要运用了理想模型</w:t>
      </w:r>
    </w:p>
    <w:p>
      <w:pPr>
        <w:shd w:val="clear" w:color="auto" w:fill="auto"/>
        <w:spacing w:line="360" w:lineRule="auto"/>
        <w:ind w:left="300"/>
        <w:jc w:val="left"/>
        <w:textAlignment w:val="center"/>
        <w:rPr>
          <w:sz w:val="21"/>
        </w:rPr>
      </w:pPr>
      <w:r>
        <w:rPr>
          <w:sz w:val="21"/>
        </w:rPr>
        <w:t>C．丙图中，探究向心力的大小与质量、角速度和半径之间的关系时运用了控制变量法</w:t>
      </w:r>
    </w:p>
    <w:p>
      <w:pPr>
        <w:shd w:val="clear" w:color="auto" w:fill="auto"/>
        <w:spacing w:line="360" w:lineRule="auto"/>
        <w:ind w:left="300"/>
        <w:jc w:val="left"/>
        <w:textAlignment w:val="center"/>
        <w:rPr>
          <w:sz w:val="21"/>
        </w:rPr>
      </w:pPr>
      <w:r>
        <w:rPr>
          <w:sz w:val="21"/>
        </w:rPr>
        <w:t>D．丁图中，汽车在水平路面转弯时发生侧滑是因为向心力小于最大静摩擦力</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二、多选题</w:t>
      </w:r>
    </w:p>
    <w:p>
      <w:pPr>
        <w:shd w:val="clear" w:color="auto" w:fill="auto"/>
        <w:spacing w:line="360" w:lineRule="auto"/>
        <w:jc w:val="left"/>
        <w:textAlignment w:val="center"/>
        <w:rPr>
          <w:sz w:val="21"/>
        </w:rPr>
      </w:pPr>
      <w:r>
        <w:rPr>
          <w:sz w:val="21"/>
        </w:rPr>
        <w:t>7</w:t>
      </w:r>
      <w:r>
        <w:rPr>
          <w:sz w:val="21"/>
        </w:rPr>
        <w:t>．在下列实例中，可认为研究对象运动过程中机械能守恒的是（　　）</w:t>
      </w:r>
    </w:p>
    <w:p>
      <w:pPr>
        <w:shd w:val="clear" w:color="auto" w:fill="auto"/>
        <w:spacing w:line="360" w:lineRule="auto"/>
        <w:ind w:left="300"/>
        <w:jc w:val="left"/>
        <w:textAlignment w:val="center"/>
        <w:rPr>
          <w:sz w:val="21"/>
        </w:rPr>
      </w:pPr>
      <w:r>
        <w:rPr>
          <w:sz w:val="21"/>
        </w:rPr>
        <w:t>A．苹果从树上掉落</w:t>
      </w:r>
    </w:p>
    <w:p>
      <w:pPr>
        <w:shd w:val="clear" w:color="auto" w:fill="auto"/>
        <w:spacing w:line="360" w:lineRule="auto"/>
        <w:ind w:left="300"/>
        <w:jc w:val="left"/>
        <w:textAlignment w:val="center"/>
        <w:rPr>
          <w:sz w:val="21"/>
        </w:rPr>
      </w:pPr>
      <w:r>
        <w:rPr>
          <w:sz w:val="21"/>
        </w:rPr>
        <w:t>B．掷出的铅球在空中运动</w:t>
      </w:r>
    </w:p>
    <w:p>
      <w:pPr>
        <w:shd w:val="clear" w:color="auto" w:fill="auto"/>
        <w:spacing w:line="360" w:lineRule="auto"/>
        <w:ind w:left="300"/>
        <w:jc w:val="left"/>
        <w:textAlignment w:val="center"/>
        <w:rPr>
          <w:sz w:val="21"/>
        </w:rPr>
      </w:pPr>
      <w:r>
        <w:rPr>
          <w:sz w:val="21"/>
        </w:rPr>
        <w:t>C．跳伞运动员打开降落伞后匀速下降</w:t>
      </w:r>
    </w:p>
    <w:p>
      <w:pPr>
        <w:shd w:val="clear" w:color="auto" w:fill="auto"/>
        <w:spacing w:line="360" w:lineRule="auto"/>
        <w:ind w:left="300"/>
        <w:jc w:val="left"/>
        <w:textAlignment w:val="center"/>
        <w:rPr>
          <w:sz w:val="21"/>
        </w:rPr>
      </w:pPr>
      <w:r>
        <w:rPr>
          <w:sz w:val="21"/>
        </w:rPr>
        <w:t>D．汽车关闭发动机后在水平路面上滑行至停止</w:t>
      </w:r>
    </w:p>
    <w:p>
      <w:pPr>
        <w:shd w:val="clear" w:color="auto" w:fill="auto"/>
        <w:spacing w:line="360" w:lineRule="auto"/>
        <w:jc w:val="left"/>
        <w:textAlignment w:val="center"/>
        <w:rPr>
          <w:sz w:val="21"/>
        </w:rPr>
      </w:pPr>
      <w:r>
        <w:rPr>
          <w:sz w:val="21"/>
        </w:rPr>
        <w:t>8</w:t>
      </w:r>
      <w:r>
        <w:rPr>
          <w:sz w:val="21"/>
        </w:rPr>
        <w:t>．如图，无人机以恒定拉力将货物从地面提升到一定高度，不计空气阻力，此过程中（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209675" cy="1209675"/>
            <wp:docPr id="100011" name="" descr="@@@27b49fbc077c4e60aa96eead53ae8a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54"/>
                    <a:stretch>
                      <a:fillRect/>
                    </a:stretch>
                  </pic:blipFill>
                  <pic:spPr>
                    <a:xfrm>
                      <a:off x="0" y="0"/>
                      <a:ext cx="1209675" cy="1209675"/>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A．若货物匀速上升，则货物机械能守恒</w:t>
      </w:r>
    </w:p>
    <w:p>
      <w:pPr>
        <w:shd w:val="clear" w:color="auto" w:fill="auto"/>
        <w:spacing w:line="360" w:lineRule="auto"/>
        <w:ind w:left="300"/>
        <w:jc w:val="left"/>
        <w:textAlignment w:val="center"/>
        <w:rPr>
          <w:sz w:val="21"/>
        </w:rPr>
      </w:pPr>
      <w:r>
        <w:rPr>
          <w:sz w:val="21"/>
        </w:rPr>
        <w:t>B．若货物匀速上升，则货物机械能增加</w:t>
      </w:r>
    </w:p>
    <w:p>
      <w:pPr>
        <w:shd w:val="clear" w:color="auto" w:fill="auto"/>
        <w:spacing w:line="360" w:lineRule="auto"/>
        <w:ind w:left="300"/>
        <w:jc w:val="left"/>
        <w:textAlignment w:val="center"/>
        <w:rPr>
          <w:sz w:val="21"/>
        </w:rPr>
      </w:pPr>
      <w:r>
        <w:rPr>
          <w:sz w:val="21"/>
        </w:rPr>
        <w:t>C．若货物加速上升，则货物机械能守恒</w:t>
      </w:r>
    </w:p>
    <w:p>
      <w:pPr>
        <w:shd w:val="clear" w:color="auto" w:fill="auto"/>
        <w:spacing w:line="360" w:lineRule="auto"/>
        <w:ind w:left="300"/>
        <w:jc w:val="left"/>
        <w:textAlignment w:val="center"/>
        <w:rPr>
          <w:sz w:val="21"/>
        </w:rPr>
      </w:pPr>
      <w:r>
        <w:rPr>
          <w:sz w:val="21"/>
        </w:rPr>
        <w:t>D．若货物加速上升，则货物机械能增加</w:t>
      </w:r>
    </w:p>
    <w:p>
      <w:pPr>
        <w:shd w:val="clear" w:color="auto" w:fill="auto"/>
        <w:spacing w:line="360" w:lineRule="auto"/>
        <w:jc w:val="left"/>
        <w:textAlignment w:val="center"/>
        <w:rPr>
          <w:sz w:val="21"/>
        </w:rPr>
      </w:pPr>
      <w:r>
        <w:rPr>
          <w:sz w:val="21"/>
        </w:rPr>
        <w:t>9</w:t>
      </w:r>
      <w:r>
        <w:rPr>
          <w:sz w:val="21"/>
        </w:rPr>
        <w:t>．北京时间2023年5月30日18时22分，翘盼已久的“神舟十五号”航天员乘组顺利打开“家门”，欢迎远道而来的“神舟十六号”航天员乘组入驻“天宫”。若空间站绕地球做匀速圆周运动，轨道半径为</w:t>
      </w:r>
      <w:r>
        <w:rPr>
          <w:rFonts w:ascii="Times New Roman" w:eastAsia="Times New Roman" w:hAnsi="Times New Roman" w:cs="Times New Roman"/>
          <w:i/>
          <w:sz w:val="21"/>
        </w:rPr>
        <w:t>r</w:t>
      </w:r>
      <w:r>
        <w:rPr>
          <w:sz w:val="21"/>
        </w:rPr>
        <w:t>，运动周期为</w:t>
      </w:r>
      <w:r>
        <w:rPr>
          <w:rFonts w:ascii="Times New Roman" w:eastAsia="Times New Roman" w:hAnsi="Times New Roman" w:cs="Times New Roman"/>
          <w:i/>
          <w:sz w:val="21"/>
        </w:rPr>
        <w:t>T</w:t>
      </w:r>
      <w:r>
        <w:rPr>
          <w:sz w:val="21"/>
        </w:rPr>
        <w:t>，引力常量为</w:t>
      </w:r>
      <w:r>
        <w:rPr>
          <w:rFonts w:ascii="Times New Roman" w:eastAsia="Times New Roman" w:hAnsi="Times New Roman" w:cs="Times New Roman"/>
          <w:i/>
          <w:sz w:val="21"/>
        </w:rPr>
        <w:t>G</w:t>
      </w:r>
      <w:r>
        <w:rPr>
          <w:sz w:val="21"/>
        </w:rPr>
        <w:t>，地球半径为</w:t>
      </w:r>
      <w:r>
        <w:rPr>
          <w:rFonts w:ascii="Times New Roman" w:eastAsia="Times New Roman" w:hAnsi="Times New Roman" w:cs="Times New Roman"/>
          <w:i/>
          <w:sz w:val="21"/>
        </w:rPr>
        <w:t>R</w:t>
      </w:r>
      <w:r>
        <w:rPr>
          <w:sz w:val="21"/>
        </w:rPr>
        <w:t>，则下列说法正确的是（　　）</w:t>
      </w:r>
    </w:p>
    <w:p>
      <w:pPr>
        <w:shd w:val="clear" w:color="auto" w:fill="auto"/>
        <w:tabs>
          <w:tab w:val="left" w:pos="4156"/>
        </w:tabs>
        <w:spacing w:line="360" w:lineRule="auto"/>
        <w:ind w:left="300"/>
        <w:jc w:val="left"/>
        <w:textAlignment w:val="center"/>
        <w:rPr>
          <w:sz w:val="21"/>
        </w:rPr>
      </w:pPr>
      <w:r>
        <w:rPr>
          <w:sz w:val="21"/>
        </w:rPr>
        <w:t>A．地球的质量为</w:t>
      </w:r>
      <w:r>
        <w:object>
          <v:shape id="_x0000_i1049" type="#_x0000_t75" alt="eqIdd0933d4371b0023581a2eadc0591653d" style="width:32.56pt;height:29.24pt" o:ole="">
            <v:imagedata r:id="rId55" o:title="eqIdd0933d4371b0023581a2eadc0591653d"/>
          </v:shape>
          <o:OLEObject Type="Embed" ProgID="Equation.DSMT4" ShapeID="_x0000_i1049" DrawAspect="Content" ObjectID="_25" r:id="rId56"/>
        </w:object>
      </w:r>
      <w:r>
        <w:rPr>
          <w:sz w:val="21"/>
        </w:rPr>
        <w:tab/>
      </w:r>
      <w:r>
        <w:rPr>
          <w:sz w:val="21"/>
        </w:rPr>
        <w:t>B．地球的密度为</w:t>
      </w:r>
      <w:r>
        <w:object>
          <v:shape id="_x0000_i1050" type="#_x0000_t75" alt="eqId79d9262bfd41b6b4ec254be97b5b04ad" style="width:34.31pt;height:29.03pt" o:ole="">
            <v:imagedata r:id="rId57" o:title="eqId79d9262bfd41b6b4ec254be97b5b04ad"/>
          </v:shape>
          <o:OLEObject Type="Embed" ProgID="Equation.DSMT4" ShapeID="_x0000_i1050" DrawAspect="Content" ObjectID="_26" r:id="rId58"/>
        </w:object>
      </w:r>
    </w:p>
    <w:p>
      <w:pPr>
        <w:shd w:val="clear" w:color="auto" w:fill="auto"/>
        <w:tabs>
          <w:tab w:val="left" w:pos="4156"/>
        </w:tabs>
        <w:spacing w:line="360" w:lineRule="auto"/>
        <w:ind w:left="300"/>
        <w:jc w:val="left"/>
        <w:textAlignment w:val="center"/>
        <w:rPr>
          <w:sz w:val="21"/>
        </w:rPr>
      </w:pPr>
      <w:r>
        <w:rPr>
          <w:sz w:val="21"/>
        </w:rPr>
        <w:t>C．空间站运行的向心加速度大小为</w:t>
      </w:r>
      <w:r>
        <w:object>
          <v:shape id="_x0000_i1051" type="#_x0000_t75" alt="eqId38f58e262a90602379dde9ae9dc110af" style="width:28.15pt;height:28.8pt" o:ole="">
            <v:imagedata r:id="rId59" o:title="eqId38f58e262a90602379dde9ae9dc110af"/>
          </v:shape>
          <o:OLEObject Type="Embed" ProgID="Equation.DSMT4" ShapeID="_x0000_i1051" DrawAspect="Content" ObjectID="_27" r:id="rId60"/>
        </w:object>
      </w:r>
      <w:r>
        <w:rPr>
          <w:sz w:val="21"/>
        </w:rPr>
        <w:tab/>
      </w:r>
      <w:r>
        <w:rPr>
          <w:sz w:val="21"/>
        </w:rPr>
        <w:t>D．空间站运行的线速度大小为</w:t>
      </w:r>
      <w:r>
        <w:object>
          <v:shape id="_x0000_i1052" type="#_x0000_t75" alt="eqId6f475fedbf7b2d10e4e1446c95ba5f3e" style="width:21.98pt;height:27.31pt" o:ole="">
            <v:imagedata r:id="rId61" o:title="eqId6f475fedbf7b2d10e4e1446c95ba5f3e"/>
          </v:shape>
          <o:OLEObject Type="Embed" ProgID="Equation.DSMT4" ShapeID="_x0000_i1052" DrawAspect="Content" ObjectID="_28" r:id="rId62"/>
        </w:object>
      </w:r>
    </w:p>
    <w:p>
      <w:pPr>
        <w:shd w:val="clear" w:color="auto" w:fill="auto"/>
        <w:spacing w:line="360" w:lineRule="auto"/>
        <w:jc w:val="left"/>
        <w:textAlignment w:val="center"/>
        <w:rPr>
          <w:sz w:val="21"/>
        </w:rPr>
      </w:pPr>
      <w:r>
        <w:rPr>
          <w:sz w:val="21"/>
        </w:rPr>
        <w:t>10</w:t>
      </w:r>
      <w:r>
        <w:rPr>
          <w:sz w:val="21"/>
        </w:rPr>
        <w:t>．2024年5月3日17时27分，“嫦娥六号”探测器由长征五号遥八运载火箭在中国文昌航天发射场成功发射，开启世界上首次月球背面采样之旅。探测器通过多次适时变轨，使探测器绕地球运行的椭圆长轴逐渐变大，进入地月转移轨道奔向月球，在月球附近对卫星实施了多次必要的修正，使它成为绕月球表面圆周运行的工作轨道。“嫦娥六号”奔月整个过程的轨道变化情况示意图如图所示，对于“嫦娥六号”探测器的运动过程，下列说法正确的是（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3181350" cy="1143000"/>
            <wp:docPr id="100013" name="" descr="@@@b5bca3f0-5b2b-48e9-9173-3b038be272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63"/>
                    <a:stretch>
                      <a:fillRect/>
                    </a:stretch>
                  </pic:blipFill>
                  <pic:spPr>
                    <a:xfrm>
                      <a:off x="0" y="0"/>
                      <a:ext cx="3181350" cy="1143000"/>
                    </a:xfrm>
                    <a:prstGeom prst="rect">
                      <a:avLst/>
                    </a:prstGeom>
                  </pic:spPr>
                </pic:pic>
              </a:graphicData>
            </a:graphic>
          </wp:inline>
        </w:drawing>
      </w:r>
    </w:p>
    <w:p>
      <w:pPr>
        <w:shd w:val="clear" w:color="auto" w:fill="auto"/>
        <w:spacing w:line="360" w:lineRule="auto"/>
        <w:ind w:left="380"/>
        <w:jc w:val="left"/>
        <w:textAlignment w:val="center"/>
        <w:rPr>
          <w:sz w:val="21"/>
        </w:rPr>
      </w:pPr>
      <w:r>
        <w:rPr>
          <w:sz w:val="21"/>
        </w:rPr>
        <w:t>A．探测器绕地球运行的椭圆轨道周期逐渐变大</w:t>
      </w:r>
    </w:p>
    <w:p>
      <w:pPr>
        <w:shd w:val="clear" w:color="auto" w:fill="auto"/>
        <w:spacing w:line="360" w:lineRule="auto"/>
        <w:ind w:left="380"/>
        <w:jc w:val="left"/>
        <w:textAlignment w:val="center"/>
        <w:rPr>
          <w:sz w:val="21"/>
        </w:rPr>
      </w:pPr>
      <w:r>
        <w:rPr>
          <w:sz w:val="21"/>
        </w:rPr>
        <w:t>B．探测器在不同的椭圆轨道运行时与地球连线相等时间内扫过的面积相等</w:t>
      </w:r>
    </w:p>
    <w:p>
      <w:pPr>
        <w:shd w:val="clear" w:color="auto" w:fill="auto"/>
        <w:spacing w:line="360" w:lineRule="auto"/>
        <w:ind w:left="380"/>
        <w:jc w:val="left"/>
        <w:textAlignment w:val="center"/>
        <w:rPr>
          <w:sz w:val="21"/>
        </w:rPr>
      </w:pPr>
      <w:r>
        <w:rPr>
          <w:sz w:val="21"/>
        </w:rPr>
        <w:t>C．探测器在绕地球运行的椭圆轨道近地点时每次都需要加速</w:t>
      </w:r>
    </w:p>
    <w:p>
      <w:pPr>
        <w:shd w:val="clear" w:color="auto" w:fill="auto"/>
        <w:spacing w:line="360" w:lineRule="auto"/>
        <w:ind w:left="380"/>
        <w:jc w:val="left"/>
        <w:textAlignment w:val="center"/>
        <w:rPr>
          <w:sz w:val="21"/>
        </w:rPr>
      </w:pPr>
      <w:r>
        <w:rPr>
          <w:sz w:val="21"/>
        </w:rPr>
        <w:t>D．探测器在绕月球运行的椭圆轨道近月点时每次都需要加速</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三、实验题</w:t>
      </w:r>
    </w:p>
    <w:p>
      <w:pPr>
        <w:shd w:val="clear" w:color="auto" w:fill="auto"/>
        <w:spacing w:line="360" w:lineRule="auto"/>
        <w:jc w:val="left"/>
        <w:textAlignment w:val="center"/>
        <w:rPr>
          <w:sz w:val="21"/>
        </w:rPr>
      </w:pPr>
      <w:r>
        <w:rPr>
          <w:sz w:val="21"/>
        </w:rPr>
        <w:t>11</w:t>
      </w:r>
      <w:r>
        <w:rPr>
          <w:sz w:val="21"/>
        </w:rPr>
        <w:t>．如图所示，在探究向心力公式的实验中，为了探究物体质量、圆周运动的半径、角速度与向心力的关系，运用的实验方法是</w:t>
      </w:r>
      <w:r>
        <w:rPr>
          <w:rFonts w:ascii="Times New Roman" w:eastAsia="Times New Roman" w:hAnsi="Times New Roman" w:cs="Times New Roman"/>
          <w:b w:val="0"/>
          <w:sz w:val="21"/>
          <w:u w:val="single"/>
        </w:rPr>
        <w:t xml:space="preserve">                 </w:t>
      </w:r>
      <w:r>
        <w:rPr>
          <w:sz w:val="21"/>
        </w:rPr>
        <w:t>法；现将小球分别放在两边的槽内，为探究小球受到的向心力大小与角速度大小的关系，正确的做法是：在小球运动半径</w:t>
      </w:r>
      <w:r>
        <w:rPr>
          <w:rFonts w:ascii="Times New Roman" w:eastAsia="Times New Roman" w:hAnsi="Times New Roman" w:cs="Times New Roman"/>
          <w:b w:val="0"/>
          <w:sz w:val="21"/>
          <w:u w:val="single"/>
        </w:rPr>
        <w:t xml:space="preserve">           </w:t>
      </w:r>
      <w:r>
        <w:rPr>
          <w:sz w:val="21"/>
        </w:rPr>
        <w:t>（填“相等”或“不相等”）的情况下，用质量</w:t>
      </w:r>
      <w:r>
        <w:rPr>
          <w:rFonts w:ascii="Times New Roman" w:eastAsia="Times New Roman" w:hAnsi="Times New Roman" w:cs="Times New Roman"/>
          <w:b w:val="0"/>
          <w:sz w:val="21"/>
          <w:u w:val="single"/>
        </w:rPr>
        <w:t xml:space="preserve">          </w:t>
      </w:r>
      <w:r>
        <w:rPr>
          <w:sz w:val="21"/>
        </w:rPr>
        <w:t>（填“相同”或“不相同”）的钢球做实验。</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666875" cy="1019175"/>
            <wp:docPr id="100015" name="" descr="@@@00433b62-d79a-4356-a875-2293c92d01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64"/>
                    <a:stretch>
                      <a:fillRect/>
                    </a:stretch>
                  </pic:blipFill>
                  <pic:spPr>
                    <a:xfrm>
                      <a:off x="0" y="0"/>
                      <a:ext cx="1666875" cy="1019175"/>
                    </a:xfrm>
                    <a:prstGeom prst="rect">
                      <a:avLst/>
                    </a:prstGeom>
                  </pic:spPr>
                </pic:pic>
              </a:graphicData>
            </a:graphic>
          </wp:inline>
        </w:drawing>
      </w:r>
    </w:p>
    <w:p>
      <w:pPr>
        <w:shd w:val="clear" w:color="auto" w:fill="auto"/>
        <w:spacing w:line="360" w:lineRule="auto"/>
        <w:jc w:val="left"/>
        <w:textAlignment w:val="center"/>
        <w:rPr>
          <w:sz w:val="21"/>
        </w:rPr>
      </w:pPr>
      <w:r>
        <w:rPr>
          <w:sz w:val="21"/>
        </w:rPr>
        <w:t>12</w:t>
      </w:r>
      <w:r>
        <w:rPr>
          <w:sz w:val="21"/>
        </w:rPr>
        <w:t>．某实验小组利用如图甲所示的装置做“验证机械能守恒定律”的实验。</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133600" cy="3000375"/>
            <wp:docPr id="100017" name="" descr="@@@71af7764-e178-4c99-ab42-8178effd8b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65"/>
                    <a:stretch>
                      <a:fillRect/>
                    </a:stretch>
                  </pic:blipFill>
                  <pic:spPr>
                    <a:xfrm>
                      <a:off x="0" y="0"/>
                      <a:ext cx="2133600" cy="3000375"/>
                    </a:xfrm>
                    <a:prstGeom prst="rect">
                      <a:avLst/>
                    </a:prstGeom>
                  </pic:spPr>
                </pic:pic>
              </a:graphicData>
            </a:graphic>
          </wp:inline>
        </w:drawing>
      </w:r>
    </w:p>
    <w:p>
      <w:pPr>
        <w:shd w:val="clear" w:color="auto" w:fill="auto"/>
        <w:spacing w:line="360" w:lineRule="auto"/>
        <w:jc w:val="left"/>
        <w:textAlignment w:val="center"/>
        <w:rPr>
          <w:sz w:val="21"/>
        </w:rPr>
      </w:pPr>
      <w:r>
        <w:rPr>
          <w:sz w:val="21"/>
        </w:rPr>
        <w:t>（1）下列操作正确的是</w:t>
      </w:r>
      <w:r>
        <w:rPr>
          <w:rFonts w:ascii="Times New Roman" w:eastAsia="Times New Roman" w:hAnsi="Times New Roman" w:cs="Times New Roman"/>
          <w:b w:val="0"/>
          <w:sz w:val="21"/>
          <w:u w:val="single"/>
        </w:rPr>
        <w:t xml:space="preserve">           </w:t>
      </w:r>
      <w:r>
        <w:rPr>
          <w:sz w:val="21"/>
        </w:rPr>
        <w:t>（填入正确选项前的字母）</w:t>
      </w:r>
    </w:p>
    <w:p>
      <w:pPr>
        <w:shd w:val="clear" w:color="auto" w:fill="auto"/>
        <w:spacing w:line="360" w:lineRule="auto"/>
        <w:jc w:val="left"/>
        <w:textAlignment w:val="center"/>
        <w:rPr>
          <w:sz w:val="21"/>
        </w:rPr>
      </w:pPr>
      <w:r>
        <w:rPr>
          <w:sz w:val="21"/>
        </w:rPr>
        <w:t>A．在松开纸带前，重物要尽量离打点计时器远一些</w:t>
      </w:r>
    </w:p>
    <w:p>
      <w:pPr>
        <w:shd w:val="clear" w:color="auto" w:fill="auto"/>
        <w:spacing w:line="360" w:lineRule="auto"/>
        <w:jc w:val="left"/>
        <w:textAlignment w:val="center"/>
        <w:rPr>
          <w:sz w:val="21"/>
        </w:rPr>
      </w:pPr>
      <w:r>
        <w:rPr>
          <w:sz w:val="21"/>
        </w:rPr>
        <w:t>B．先接通电源，在打点计时器开始打点后，再松开纸带</w:t>
      </w:r>
    </w:p>
    <w:p>
      <w:pPr>
        <w:shd w:val="clear" w:color="auto" w:fill="auto"/>
        <w:spacing w:line="360" w:lineRule="auto"/>
        <w:jc w:val="left"/>
        <w:textAlignment w:val="center"/>
        <w:rPr>
          <w:sz w:val="21"/>
        </w:rPr>
      </w:pPr>
      <w:r>
        <w:rPr>
          <w:sz w:val="21"/>
        </w:rPr>
        <w:t>（2）该小组安装好实验装置，正确进行实验操作，从打出的纸带中选出符合要求的纸带，如图乙所示，</w:t>
      </w:r>
      <w:r>
        <w:rPr>
          <w:rFonts w:ascii="Times New Roman" w:eastAsia="Times New Roman" w:hAnsi="Times New Roman" w:cs="Times New Roman"/>
          <w:i/>
          <w:sz w:val="21"/>
        </w:rPr>
        <w:t>O</w:t>
      </w:r>
      <w:r>
        <w:rPr>
          <w:sz w:val="21"/>
        </w:rPr>
        <w:t>点为打点起始点。选取纸带上打出的连续点</w:t>
      </w:r>
      <w:r>
        <w:rPr>
          <w:rFonts w:ascii="Times New Roman" w:eastAsia="Times New Roman" w:hAnsi="Times New Roman" w:cs="Times New Roman"/>
          <w:i/>
          <w:sz w:val="21"/>
        </w:rPr>
        <w:t>A</w:t>
      </w:r>
      <w:r>
        <w:rPr>
          <w:i/>
          <w:sz w:val="21"/>
        </w:rPr>
        <w:t>、</w:t>
      </w:r>
      <w:r>
        <w:rPr>
          <w:rFonts w:ascii="Times New Roman" w:eastAsia="Times New Roman" w:hAnsi="Times New Roman" w:cs="Times New Roman"/>
          <w:i/>
          <w:sz w:val="21"/>
        </w:rPr>
        <w:t>B</w:t>
      </w:r>
      <w:r>
        <w:rPr>
          <w:i/>
          <w:sz w:val="21"/>
        </w:rPr>
        <w:t>、</w:t>
      </w:r>
      <w:r>
        <w:rPr>
          <w:rFonts w:ascii="Times New Roman" w:eastAsia="Times New Roman" w:hAnsi="Times New Roman" w:cs="Times New Roman"/>
          <w:i/>
          <w:sz w:val="21"/>
        </w:rPr>
        <w:t>C</w:t>
      </w:r>
      <w:r>
        <w:rPr>
          <w:i/>
          <w:sz w:val="21"/>
        </w:rPr>
        <w:t>、</w:t>
      </w:r>
      <w:r>
        <w:rPr>
          <w:rFonts w:ascii="Times New Roman" w:eastAsia="Times New Roman" w:hAnsi="Times New Roman" w:cs="Times New Roman"/>
          <w:i/>
          <w:sz w:val="21"/>
        </w:rPr>
        <w:t>D</w:t>
      </w:r>
      <w:r>
        <w:rPr>
          <w:i/>
          <w:sz w:val="21"/>
        </w:rPr>
        <w:t>、</w:t>
      </w:r>
      <w:r>
        <w:rPr>
          <w:rFonts w:ascii="Times New Roman" w:eastAsia="Times New Roman" w:hAnsi="Times New Roman" w:cs="Times New Roman"/>
          <w:i/>
          <w:sz w:val="21"/>
        </w:rPr>
        <w:t>E</w:t>
      </w:r>
      <w:r>
        <w:rPr>
          <w:sz w:val="21"/>
        </w:rPr>
        <w:t>、</w:t>
      </w:r>
      <w:r>
        <w:rPr>
          <w:rFonts w:ascii="Times New Roman" w:eastAsia="Times New Roman" w:hAnsi="Times New Roman" w:cs="Times New Roman"/>
          <w:i/>
          <w:sz w:val="21"/>
        </w:rPr>
        <w:t>F</w:t>
      </w:r>
      <w:r>
        <w:rPr>
          <w:sz w:val="21"/>
        </w:rPr>
        <w:t>、</w:t>
      </w:r>
      <w:r>
        <w:rPr>
          <w:rFonts w:ascii="Times New Roman" w:eastAsia="Times New Roman" w:hAnsi="Times New Roman" w:cs="Times New Roman"/>
          <w:i/>
          <w:sz w:val="21"/>
        </w:rPr>
        <w:t>G</w:t>
      </w:r>
      <w:r>
        <w:rPr>
          <w:sz w:val="21"/>
        </w:rPr>
        <w:t>作为计数点，测出其中</w:t>
      </w:r>
      <w:r>
        <w:rPr>
          <w:rFonts w:ascii="Times New Roman" w:eastAsia="Times New Roman" w:hAnsi="Times New Roman" w:cs="Times New Roman"/>
          <w:i/>
          <w:sz w:val="21"/>
        </w:rPr>
        <w:t>E</w:t>
      </w:r>
      <w:r>
        <w:rPr>
          <w:sz w:val="21"/>
        </w:rPr>
        <w:t>、</w:t>
      </w:r>
      <w:r>
        <w:rPr>
          <w:rFonts w:ascii="Times New Roman" w:eastAsia="Times New Roman" w:hAnsi="Times New Roman" w:cs="Times New Roman"/>
          <w:i/>
          <w:sz w:val="21"/>
        </w:rPr>
        <w:t>F</w:t>
      </w:r>
      <w:r>
        <w:rPr>
          <w:sz w:val="21"/>
        </w:rPr>
        <w:t>、</w:t>
      </w:r>
      <w:r>
        <w:rPr>
          <w:rFonts w:ascii="Times New Roman" w:eastAsia="Times New Roman" w:hAnsi="Times New Roman" w:cs="Times New Roman"/>
          <w:i/>
          <w:sz w:val="21"/>
        </w:rPr>
        <w:t>G</w:t>
      </w:r>
      <w:r>
        <w:rPr>
          <w:sz w:val="21"/>
        </w:rPr>
        <w:t>点距</w:t>
      </w:r>
      <w:r>
        <w:rPr>
          <w:rFonts w:ascii="Times New Roman" w:eastAsia="Times New Roman" w:hAnsi="Times New Roman" w:cs="Times New Roman"/>
          <w:i/>
          <w:sz w:val="21"/>
        </w:rPr>
        <w:t>O</w:t>
      </w:r>
      <w:r>
        <w:rPr>
          <w:sz w:val="21"/>
        </w:rPr>
        <w:t>点的距离分别为</w:t>
      </w:r>
      <w:r>
        <w:rPr>
          <w:rFonts w:ascii="Times New Roman" w:eastAsia="Times New Roman" w:hAnsi="Times New Roman" w:cs="Times New Roman"/>
          <w:i/>
          <w:sz w:val="21"/>
        </w:rPr>
        <w:t>h</w:t>
      </w:r>
      <w:r>
        <w:rPr>
          <w:rFonts w:ascii="Times New Roman" w:eastAsia="Times New Roman" w:hAnsi="Times New Roman" w:cs="Times New Roman"/>
          <w:i/>
          <w:sz w:val="21"/>
          <w:vertAlign w:val="subscript"/>
        </w:rPr>
        <w:t>1</w:t>
      </w:r>
      <w:r>
        <w:rPr>
          <w:sz w:val="21"/>
        </w:rPr>
        <w:t>、</w:t>
      </w:r>
      <w:r>
        <w:rPr>
          <w:rFonts w:ascii="Times New Roman" w:eastAsia="Times New Roman" w:hAnsi="Times New Roman" w:cs="Times New Roman"/>
          <w:i/>
          <w:sz w:val="21"/>
        </w:rPr>
        <w:t>h</w:t>
      </w:r>
      <w:r>
        <w:rPr>
          <w:rFonts w:ascii="Times New Roman" w:eastAsia="Times New Roman" w:hAnsi="Times New Roman" w:cs="Times New Roman"/>
          <w:i/>
          <w:sz w:val="21"/>
          <w:vertAlign w:val="subscript"/>
        </w:rPr>
        <w:t>2</w:t>
      </w:r>
      <w:r>
        <w:rPr>
          <w:sz w:val="21"/>
        </w:rPr>
        <w:t>、</w:t>
      </w:r>
      <w:r>
        <w:rPr>
          <w:rFonts w:ascii="Times New Roman" w:eastAsia="Times New Roman" w:hAnsi="Times New Roman" w:cs="Times New Roman"/>
          <w:i/>
          <w:sz w:val="21"/>
        </w:rPr>
        <w:t>h</w:t>
      </w:r>
      <w:r>
        <w:rPr>
          <w:rFonts w:ascii="Times New Roman" w:eastAsia="Times New Roman" w:hAnsi="Times New Roman" w:cs="Times New Roman"/>
          <w:i/>
          <w:sz w:val="21"/>
          <w:vertAlign w:val="subscript"/>
        </w:rPr>
        <w:t>3</w:t>
      </w:r>
      <w:r>
        <w:rPr>
          <w:sz w:val="21"/>
        </w:rPr>
        <w:t>。已知重物的质量为</w:t>
      </w:r>
      <w:r>
        <w:rPr>
          <w:rFonts w:ascii="Times New Roman" w:eastAsia="Times New Roman" w:hAnsi="Times New Roman" w:cs="Times New Roman"/>
          <w:i/>
          <w:sz w:val="21"/>
        </w:rPr>
        <w:t>m</w:t>
      </w:r>
      <w:r>
        <w:rPr>
          <w:sz w:val="21"/>
        </w:rPr>
        <w:t>，当地重力加速度为</w:t>
      </w:r>
      <w:r>
        <w:rPr>
          <w:rFonts w:ascii="Times New Roman" w:eastAsia="Times New Roman" w:hAnsi="Times New Roman" w:cs="Times New Roman"/>
          <w:i/>
          <w:sz w:val="21"/>
        </w:rPr>
        <w:t>g</w:t>
      </w:r>
      <w:r>
        <w:rPr>
          <w:sz w:val="21"/>
        </w:rPr>
        <w:t>，从打下</w:t>
      </w:r>
      <w:r>
        <w:rPr>
          <w:rFonts w:ascii="Times New Roman" w:eastAsia="Times New Roman" w:hAnsi="Times New Roman" w:cs="Times New Roman"/>
          <w:i/>
          <w:sz w:val="21"/>
        </w:rPr>
        <w:t>O</w:t>
      </w:r>
      <w:r>
        <w:rPr>
          <w:sz w:val="21"/>
        </w:rPr>
        <w:t>点到打下</w:t>
      </w:r>
      <w:r>
        <w:rPr>
          <w:rFonts w:ascii="Times New Roman" w:eastAsia="Times New Roman" w:hAnsi="Times New Roman" w:cs="Times New Roman"/>
          <w:i/>
          <w:sz w:val="21"/>
        </w:rPr>
        <w:t>F</w:t>
      </w:r>
      <w:r>
        <w:rPr>
          <w:sz w:val="21"/>
        </w:rPr>
        <w:t>点过程中重物重力势能的减少量△</w:t>
      </w:r>
      <w:r>
        <w:rPr>
          <w:sz w:val="21"/>
        </w:rPr>
        <w:t>E</w:t>
      </w:r>
      <w:r>
        <w:rPr>
          <w:sz w:val="21"/>
          <w:vertAlign w:val="subscript"/>
        </w:rPr>
        <w:t>p</w:t>
      </w:r>
      <w:r>
        <w:rPr>
          <w:sz w:val="21"/>
        </w:rPr>
        <w:t>=</w:t>
      </w:r>
      <w:r>
        <w:rPr>
          <w:rFonts w:ascii="Times New Roman" w:eastAsia="Times New Roman" w:hAnsi="Times New Roman" w:cs="Times New Roman"/>
          <w:b w:val="0"/>
          <w:sz w:val="21"/>
          <w:u w:val="single"/>
        </w:rPr>
        <w:t xml:space="preserve">           </w:t>
      </w:r>
      <w:r>
        <w:rPr>
          <w:sz w:val="21"/>
        </w:rPr>
        <w:t>（用题目中所给物理量的符号表示）。</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5276800" cy="1221996"/>
            <wp:docPr id="100019" name="" descr="@@@8d89e6bc-584e-482a-9ca3-05ba8b38e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66"/>
                    <a:stretch>
                      <a:fillRect/>
                    </a:stretch>
                  </pic:blipFill>
                  <pic:spPr>
                    <a:xfrm>
                      <a:off x="0" y="0"/>
                      <a:ext cx="5276800" cy="1221996"/>
                    </a:xfrm>
                    <a:prstGeom prst="rect">
                      <a:avLst/>
                    </a:prstGeom>
                  </pic:spPr>
                </pic:pic>
              </a:graphicData>
            </a:graphic>
          </wp:inline>
        </w:drawing>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四、解答题</w:t>
      </w:r>
    </w:p>
    <w:p>
      <w:pPr>
        <w:shd w:val="clear" w:color="auto" w:fill="auto"/>
        <w:spacing w:line="360" w:lineRule="auto"/>
        <w:jc w:val="left"/>
        <w:textAlignment w:val="center"/>
        <w:rPr>
          <w:sz w:val="21"/>
        </w:rPr>
      </w:pPr>
      <w:r>
        <w:rPr>
          <w:sz w:val="21"/>
        </w:rPr>
        <w:t>13</w:t>
      </w:r>
      <w:r>
        <w:rPr>
          <w:sz w:val="21"/>
        </w:rPr>
        <w:t>．一个圆盘在水平面内匀速转动，角速度是3rad/s。盘面上距圆盘中心0.3m的位置有一个质量为0.2kg的小物体随圆盘一起做匀速圆周运动，如图所示，</w:t>
      </w:r>
      <w:r>
        <w:object>
          <v:shape id="_x0000_i1053" type="#_x0000_t75" alt="eqId437035532f9a8a6401c1612489f51028" style="width:49.26pt;height:15.04pt" o:ole="">
            <v:imagedata r:id="rId67" o:title="eqId437035532f9a8a6401c1612489f51028"/>
          </v:shape>
          <o:OLEObject Type="Embed" ProgID="Equation.DSMT4" ShapeID="_x0000_i1053" DrawAspect="Content" ObjectID="_29" r:id="rId68"/>
        </w:object>
      </w:r>
      <w:r>
        <w:rPr>
          <w:sz w:val="21"/>
        </w:rPr>
        <w:t>，求：</w:t>
      </w:r>
    </w:p>
    <w:p>
      <w:pPr>
        <w:shd w:val="clear" w:color="auto" w:fill="auto"/>
        <w:spacing w:line="360" w:lineRule="auto"/>
        <w:jc w:val="left"/>
        <w:textAlignment w:val="center"/>
        <w:rPr>
          <w:sz w:val="21"/>
        </w:rPr>
      </w:pPr>
      <w:r>
        <w:rPr>
          <w:sz w:val="21"/>
        </w:rPr>
        <w:t>（1）小物体的线速度大小；</w:t>
      </w:r>
    </w:p>
    <w:p>
      <w:pPr>
        <w:shd w:val="clear" w:color="auto" w:fill="auto"/>
        <w:spacing w:line="360" w:lineRule="auto"/>
        <w:jc w:val="left"/>
        <w:textAlignment w:val="center"/>
        <w:rPr>
          <w:sz w:val="21"/>
        </w:rPr>
      </w:pPr>
      <w:r>
        <w:rPr>
          <w:sz w:val="21"/>
        </w:rPr>
        <w:t>（2）小物体的向心力大小。</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171575" cy="1209675"/>
            <wp:docPr id="100021" name="" descr="@@@68d68e26-7bb4-491f-af8c-77245bce9d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69"/>
                    <a:stretch>
                      <a:fillRect/>
                    </a:stretch>
                  </pic:blipFill>
                  <pic:spPr>
                    <a:xfrm>
                      <a:off x="0" y="0"/>
                      <a:ext cx="1171575" cy="1209675"/>
                    </a:xfrm>
                    <a:prstGeom prst="rect">
                      <a:avLst/>
                    </a:prstGeom>
                  </pic:spPr>
                </pic:pic>
              </a:graphicData>
            </a:graphic>
          </wp:inline>
        </w:drawing>
      </w:r>
    </w:p>
    <w:p>
      <w:pPr>
        <w:shd w:val="clear" w:color="auto" w:fill="auto"/>
        <w:spacing w:line="360" w:lineRule="auto"/>
        <w:jc w:val="left"/>
        <w:textAlignment w:val="center"/>
        <w:rPr>
          <w:sz w:val="21"/>
        </w:rPr>
      </w:pPr>
      <w:r>
        <w:rPr>
          <w:sz w:val="21"/>
        </w:rPr>
        <w:t>14</w:t>
      </w:r>
      <w:r>
        <w:rPr>
          <w:sz w:val="21"/>
        </w:rPr>
        <w:t>．某人站在一平台上，用长</w:t>
      </w:r>
      <w:r>
        <w:rPr>
          <w:rFonts w:ascii="Times New Roman" w:eastAsia="Times New Roman" w:hAnsi="Times New Roman" w:cs="Times New Roman"/>
          <w:i/>
          <w:sz w:val="21"/>
        </w:rPr>
        <w:t>L</w:t>
      </w:r>
      <w:r>
        <w:rPr>
          <w:sz w:val="21"/>
        </w:rPr>
        <w:t>＝0.5 m的轻细线拴一个质量为</w:t>
      </w:r>
      <w:r>
        <w:rPr>
          <w:rFonts w:ascii="Times New Roman" w:eastAsia="Times New Roman" w:hAnsi="Times New Roman" w:cs="Times New Roman"/>
          <w:i/>
          <w:sz w:val="21"/>
        </w:rPr>
        <w:t>m</w:t>
      </w:r>
      <w:r>
        <w:rPr>
          <w:sz w:val="21"/>
        </w:rPr>
        <w:t>＝0.6 kg的小球，让它在竖直平面内以</w:t>
      </w:r>
      <w:r>
        <w:rPr>
          <w:rFonts w:ascii="Times New Roman" w:eastAsia="Times New Roman" w:hAnsi="Times New Roman" w:cs="Times New Roman"/>
          <w:i/>
          <w:sz w:val="21"/>
        </w:rPr>
        <w:t>O</w:t>
      </w:r>
      <w:r>
        <w:rPr>
          <w:sz w:val="21"/>
        </w:rPr>
        <w:t>点为圆心做圆周运动，当小球转到最高点</w:t>
      </w:r>
      <w:r>
        <w:rPr>
          <w:rFonts w:ascii="Times New Roman" w:eastAsia="Times New Roman" w:hAnsi="Times New Roman" w:cs="Times New Roman"/>
          <w:i/>
          <w:sz w:val="21"/>
        </w:rPr>
        <w:t>A</w:t>
      </w:r>
      <w:r>
        <w:rPr>
          <w:sz w:val="21"/>
        </w:rPr>
        <w:t>时，人突然撒手，经1.0 s小球落地，落地点</w:t>
      </w:r>
      <w:r>
        <w:rPr>
          <w:rFonts w:ascii="Times New Roman" w:eastAsia="Times New Roman" w:hAnsi="Times New Roman" w:cs="Times New Roman"/>
          <w:i/>
          <w:sz w:val="21"/>
        </w:rPr>
        <w:t>B</w:t>
      </w:r>
      <w:r>
        <w:rPr>
          <w:sz w:val="21"/>
        </w:rPr>
        <w:t>与</w:t>
      </w:r>
      <w:r>
        <w:rPr>
          <w:rFonts w:ascii="Times New Roman" w:eastAsia="Times New Roman" w:hAnsi="Times New Roman" w:cs="Times New Roman"/>
          <w:i/>
          <w:sz w:val="21"/>
        </w:rPr>
        <w:t>A</w:t>
      </w:r>
      <w:r>
        <w:rPr>
          <w:sz w:val="21"/>
        </w:rPr>
        <w:t>点的水平距离</w:t>
      </w:r>
      <w:r>
        <w:rPr>
          <w:rFonts w:ascii="Times New Roman" w:eastAsia="Times New Roman" w:hAnsi="Times New Roman" w:cs="Times New Roman"/>
          <w:i/>
          <w:sz w:val="21"/>
        </w:rPr>
        <w:t>BC</w:t>
      </w:r>
      <w:r>
        <w:rPr>
          <w:sz w:val="21"/>
        </w:rPr>
        <w:t>＝5.0 m，不计空气阻力，g＝10 m/s</w:t>
      </w:r>
      <w:r>
        <w:rPr>
          <w:sz w:val="21"/>
          <w:vertAlign w:val="superscript"/>
        </w:rPr>
        <w:t>2.</w:t>
      </w:r>
      <w:r>
        <w:rPr>
          <w:sz w:val="21"/>
        </w:rPr>
        <w:t>求：</w:t>
      </w:r>
    </w:p>
    <w:p>
      <w:pPr>
        <w:shd w:val="clear" w:color="auto" w:fill="auto"/>
        <w:spacing w:line="360" w:lineRule="auto"/>
        <w:jc w:val="left"/>
        <w:textAlignment w:val="center"/>
        <w:rPr>
          <w:sz w:val="21"/>
        </w:rPr>
      </w:pPr>
      <w:r>
        <w:rPr>
          <w:sz w:val="21"/>
        </w:rPr>
        <w:t>(1)</w:t>
      </w:r>
      <w:r>
        <w:rPr>
          <w:rFonts w:ascii="Times New Roman" w:eastAsia="Times New Roman" w:hAnsi="Times New Roman" w:cs="Times New Roman"/>
          <w:i/>
          <w:sz w:val="21"/>
        </w:rPr>
        <w:t>A</w:t>
      </w:r>
      <w:r>
        <w:rPr>
          <w:sz w:val="21"/>
        </w:rPr>
        <w:t>点距地面高度；</w:t>
      </w:r>
    </w:p>
    <w:p>
      <w:pPr>
        <w:shd w:val="clear" w:color="auto" w:fill="auto"/>
        <w:spacing w:line="360" w:lineRule="auto"/>
        <w:jc w:val="left"/>
        <w:textAlignment w:val="center"/>
        <w:rPr>
          <w:sz w:val="21"/>
        </w:rPr>
      </w:pPr>
      <w:r>
        <w:rPr>
          <w:sz w:val="21"/>
        </w:rPr>
        <w:t>(2)小球离开最高点时的线速度；</w:t>
      </w:r>
    </w:p>
    <w:p>
      <w:pPr>
        <w:shd w:val="clear" w:color="auto" w:fill="auto"/>
        <w:spacing w:line="360" w:lineRule="auto"/>
        <w:jc w:val="left"/>
        <w:textAlignment w:val="center"/>
        <w:rPr>
          <w:sz w:val="21"/>
        </w:rPr>
      </w:pPr>
      <w:r>
        <w:rPr>
          <w:sz w:val="21"/>
        </w:rPr>
        <w:t>(3)人撒手前小球运动到</w:t>
      </w:r>
      <w:r>
        <w:rPr>
          <w:rFonts w:ascii="Times New Roman" w:eastAsia="Times New Roman" w:hAnsi="Times New Roman" w:cs="Times New Roman"/>
          <w:i/>
          <w:sz w:val="21"/>
        </w:rPr>
        <w:t>A</w:t>
      </w:r>
      <w:r>
        <w:rPr>
          <w:sz w:val="21"/>
        </w:rPr>
        <w:t>点时，绳对球的拉力大小。</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876425" cy="1428750"/>
            <wp:docPr id="100023" name="" descr="@@@2d83aba3-35cd-43a7-a9cc-2dd46c2c8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70"/>
                    <a:stretch>
                      <a:fillRect/>
                    </a:stretch>
                  </pic:blipFill>
                  <pic:spPr>
                    <a:xfrm>
                      <a:off x="0" y="0"/>
                      <a:ext cx="1876425" cy="1428750"/>
                    </a:xfrm>
                    <a:prstGeom prst="rect">
                      <a:avLst/>
                    </a:prstGeom>
                  </pic:spPr>
                </pic:pic>
              </a:graphicData>
            </a:graphic>
          </wp:inline>
        </w:drawing>
      </w:r>
    </w:p>
    <w:p>
      <w:pPr>
        <w:shd w:val="clear" w:color="auto" w:fill="auto"/>
        <w:spacing w:line="360" w:lineRule="auto"/>
        <w:jc w:val="left"/>
        <w:textAlignment w:val="center"/>
        <w:rPr>
          <w:sz w:val="21"/>
        </w:rPr>
      </w:pPr>
      <w:r>
        <w:rPr>
          <w:sz w:val="21"/>
        </w:rPr>
        <w:t>15</w:t>
      </w:r>
      <w:r>
        <w:rPr>
          <w:sz w:val="21"/>
        </w:rPr>
        <w:t>．火星成为中国深空探测的第二颗星球。2020年4月24日，中国行星探测任务被命名为“天问系列”。若探测器在某高度处绕火星做匀速圆周运动的周期为</w:t>
      </w:r>
      <w:r>
        <w:rPr>
          <w:rFonts w:ascii="Times New Roman" w:eastAsia="Times New Roman" w:hAnsi="Times New Roman" w:cs="Times New Roman"/>
          <w:i/>
          <w:sz w:val="21"/>
        </w:rPr>
        <w:t>T</w:t>
      </w:r>
      <w:r>
        <w:rPr>
          <w:sz w:val="21"/>
        </w:rPr>
        <w:t>，忽略火星的自转，火星表面的重力加速度为</w:t>
      </w:r>
      <w:r>
        <w:rPr>
          <w:rFonts w:ascii="Times New Roman" w:eastAsia="Times New Roman" w:hAnsi="Times New Roman" w:cs="Times New Roman"/>
          <w:i/>
          <w:sz w:val="21"/>
        </w:rPr>
        <w:t>g</w:t>
      </w:r>
      <w:r>
        <w:rPr>
          <w:sz w:val="21"/>
        </w:rPr>
        <w:t>，已知火星的半径为</w:t>
      </w:r>
      <w:r>
        <w:rPr>
          <w:rFonts w:ascii="Times New Roman" w:eastAsia="Times New Roman" w:hAnsi="Times New Roman" w:cs="Times New Roman"/>
          <w:i/>
          <w:sz w:val="21"/>
        </w:rPr>
        <w:t>R</w:t>
      </w:r>
      <w:r>
        <w:rPr>
          <w:sz w:val="21"/>
        </w:rPr>
        <w:t>，引力常量为</w:t>
      </w:r>
      <w:r>
        <w:rPr>
          <w:rFonts w:ascii="Times New Roman" w:eastAsia="Times New Roman" w:hAnsi="Times New Roman" w:cs="Times New Roman"/>
          <w:i/>
          <w:sz w:val="21"/>
        </w:rPr>
        <w:t>G</w:t>
      </w:r>
      <w:r>
        <w:rPr>
          <w:sz w:val="21"/>
        </w:rPr>
        <w:t>，求：</w:t>
      </w:r>
    </w:p>
    <w:p>
      <w:pPr>
        <w:shd w:val="clear" w:color="auto" w:fill="auto"/>
        <w:spacing w:line="360" w:lineRule="auto"/>
        <w:jc w:val="left"/>
        <w:textAlignment w:val="center"/>
        <w:rPr>
          <w:sz w:val="21"/>
        </w:rPr>
      </w:pPr>
      <w:r>
        <w:rPr>
          <w:sz w:val="21"/>
        </w:rPr>
        <w:t>（1）火星的质量</w:t>
      </w:r>
      <w:r>
        <w:rPr>
          <w:rFonts w:ascii="Times New Roman" w:eastAsia="Times New Roman" w:hAnsi="Times New Roman" w:cs="Times New Roman"/>
          <w:i/>
          <w:sz w:val="21"/>
        </w:rPr>
        <w:t>M</w:t>
      </w:r>
      <w:r>
        <w:rPr>
          <w:sz w:val="21"/>
        </w:rPr>
        <w:t>；</w:t>
      </w:r>
    </w:p>
    <w:p>
      <w:pPr>
        <w:shd w:val="clear" w:color="auto" w:fill="auto"/>
        <w:spacing w:line="360" w:lineRule="auto"/>
        <w:jc w:val="left"/>
        <w:textAlignment w:val="center"/>
        <w:rPr>
          <w:sz w:val="21"/>
        </w:rPr>
      </w:pPr>
      <w:r>
        <w:rPr>
          <w:sz w:val="21"/>
        </w:rPr>
        <w:t>（2）求探测器距火星表面的高度</w:t>
      </w:r>
      <w:r>
        <w:rPr>
          <w:rFonts w:ascii="Times New Roman" w:eastAsia="Times New Roman" w:hAnsi="Times New Roman" w:cs="Times New Roman"/>
          <w:i/>
          <w:sz w:val="21"/>
        </w:rPr>
        <w:t>h</w:t>
      </w:r>
      <w:r>
        <w:rPr>
          <w:sz w:val="21"/>
        </w:rPr>
        <w:t>。</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943100" cy="2009775"/>
            <wp:docPr id="100025" name="" descr="@@@e063c21b-c822-4a26-a8c6-100220a083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71"/>
                    <a:stretch>
                      <a:fillRect/>
                    </a:stretch>
                  </pic:blipFill>
                  <pic:spPr>
                    <a:xfrm>
                      <a:off x="0" y="0"/>
                      <a:ext cx="1943100" cy="2009775"/>
                    </a:xfrm>
                    <a:prstGeom prst="rect">
                      <a:avLst/>
                    </a:prstGeom>
                  </pic:spPr>
                </pic:pic>
              </a:graphicData>
            </a:graphic>
          </wp:inline>
        </w:drawing>
      </w:r>
    </w:p>
    <w:p>
      <w:pPr>
        <w:shd w:val="clear" w:color="auto" w:fill="auto"/>
        <w:spacing w:line="360" w:lineRule="auto"/>
        <w:jc w:val="left"/>
        <w:textAlignment w:val="center"/>
        <w:rPr>
          <w:sz w:val="21"/>
        </w:rPr>
        <w:sectPr>
          <w:footerReference w:type="even" r:id="rId72"/>
          <w:footerReference w:type="default" r:id="rId73"/>
          <w:pgSz w:w="23814" w:h="16840" w:orient="landscape" w:code="9"/>
          <w:pgMar w:top="1134" w:right="1000" w:bottom="1134" w:left="2500" w:header="851" w:footer="692" w:gutter="0"/>
          <w:cols w:num="2" w:sep="1" w:space="425"/>
          <w:docGrid w:type="lines" w:linePitch="312"/>
        </w:sectPr>
      </w:pPr>
    </w:p>
    <w:p w:rsidR="00EF035E" w:rsidRPr="00043B54" w14:textId="71D3C5F8">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《2025/12/21 必修二简单过关_xy》参考答案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378"/>
        <w:gridCol w:w="378"/>
        <w:gridCol w:w="378"/>
        <w:gridCol w:w="378"/>
        <w:gridCol w:w="378"/>
        <w:gridCol w:w="378"/>
        <w:gridCol w:w="378"/>
        <w:gridCol w:w="378"/>
        <w:gridCol w:w="378"/>
        <w:gridCol w:w="378"/>
        <w:gridCol w:w="377"/>
      </w:tblGrid>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AC</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rPr>
          <w:sz w:val="21"/>
        </w:rPr>
      </w:pPr>
      <w:r>
        <w:rPr>
          <w:sz w:val="21"/>
        </w:rPr>
        <w:t>1．D</w:t>
      </w:r>
    </w:p>
    <w:p>
      <w:pPr>
        <w:shd w:val="clear" w:color="auto" w:fill="auto"/>
        <w:spacing w:line="360" w:lineRule="auto"/>
        <w:jc w:val="left"/>
        <w:textAlignment w:val="center"/>
        <w:rPr>
          <w:sz w:val="21"/>
        </w:rPr>
      </w:pPr>
      <w:r>
        <w:rPr>
          <w:sz w:val="21"/>
        </w:rPr>
        <w:t>【详解】由题意，</w:t>
      </w:r>
      <w:r>
        <w:rPr>
          <w:rFonts w:ascii="Times New Roman" w:eastAsia="Times New Roman" w:hAnsi="Times New Roman" w:cs="Times New Roman"/>
          <w:i/>
          <w:sz w:val="21"/>
        </w:rPr>
        <w:t>a</w:t>
      </w:r>
      <w:r>
        <w:rPr>
          <w:sz w:val="21"/>
        </w:rPr>
        <w:t>、</w:t>
      </w:r>
      <w:r>
        <w:rPr>
          <w:rFonts w:ascii="Times New Roman" w:eastAsia="Times New Roman" w:hAnsi="Times New Roman" w:cs="Times New Roman"/>
          <w:i/>
          <w:sz w:val="21"/>
        </w:rPr>
        <w:t>b</w:t>
      </w:r>
      <w:r>
        <w:rPr>
          <w:sz w:val="21"/>
        </w:rPr>
        <w:t>两点同轴转动，则角速度相等，即</w:t>
      </w:r>
      <w:r>
        <w:object>
          <v:shape id="_x0000_i1054" type="#_x0000_t75" alt="eqIda8890e4df344af065b80475237891a60" style="width:35.2pt;height:15.94pt" o:ole="">
            <v:imagedata r:id="rId14" o:title="eqIda8890e4df344af065b80475237891a60"/>
          </v:shape>
          <o:OLEObject Type="Embed" ProgID="Equation.DSMT4" ShapeID="_x0000_i1054" DrawAspect="Content" ObjectID="_30" r:id="rId74"/>
        </w:object>
      </w:r>
    </w:p>
    <w:p>
      <w:pPr>
        <w:shd w:val="clear" w:color="auto" w:fill="auto"/>
        <w:spacing w:line="360" w:lineRule="auto"/>
        <w:jc w:val="left"/>
        <w:textAlignment w:val="center"/>
        <w:rPr>
          <w:sz w:val="21"/>
        </w:rPr>
      </w:pPr>
      <w:r>
        <w:rPr>
          <w:sz w:val="21"/>
        </w:rPr>
        <w:t>由公式</w:t>
      </w:r>
      <w:r>
        <w:object>
          <v:shape id="_x0000_i1055" type="#_x0000_t75" alt="eqId21fe5fb41e9eeedc636bf6313f9bd443" style="width:30.79pt;height:9.83pt" o:ole="">
            <v:imagedata r:id="rId75" o:title="eqId21fe5fb41e9eeedc636bf6313f9bd443"/>
          </v:shape>
          <o:OLEObject Type="Embed" ProgID="Equation.DSMT4" ShapeID="_x0000_i1055" DrawAspect="Content" ObjectID="_31" r:id="rId76"/>
        </w:object>
      </w:r>
    </w:p>
    <w:p>
      <w:pPr>
        <w:shd w:val="clear" w:color="auto" w:fill="auto"/>
        <w:spacing w:line="360" w:lineRule="auto"/>
        <w:jc w:val="left"/>
        <w:textAlignment w:val="center"/>
        <w:rPr>
          <w:sz w:val="21"/>
        </w:rPr>
      </w:pPr>
      <w:r>
        <w:rPr>
          <w:sz w:val="21"/>
        </w:rPr>
        <w:t>而</w:t>
      </w:r>
      <w:r>
        <w:object>
          <v:shape id="_x0000_i1056" type="#_x0000_t75" alt="eqId20b2a14adc85cc5a363f2994b47b46e0" style="width:27.27pt;height:15.96pt" o:ole="">
            <v:imagedata r:id="rId77" o:title="eqId20b2a14adc85cc5a363f2994b47b46e0"/>
          </v:shape>
          <o:OLEObject Type="Embed" ProgID="Equation.DSMT4" ShapeID="_x0000_i1056" DrawAspect="Content" ObjectID="_32" r:id="rId78"/>
        </w:object>
      </w:r>
    </w:p>
    <w:p>
      <w:pPr>
        <w:shd w:val="clear" w:color="auto" w:fill="auto"/>
        <w:spacing w:line="360" w:lineRule="auto"/>
        <w:jc w:val="left"/>
        <w:textAlignment w:val="center"/>
        <w:rPr>
          <w:sz w:val="21"/>
        </w:rPr>
      </w:pPr>
      <w:r>
        <w:rPr>
          <w:sz w:val="21"/>
        </w:rPr>
        <w:t>则线速度</w:t>
      </w:r>
      <w:r>
        <w:object>
          <v:shape id="_x0000_i1057" type="#_x0000_t75" alt="eqIdab8b83252cf8d9fbb3c5917c84bacff3" style="width:27.27pt;height:13.97pt" o:ole="">
            <v:imagedata r:id="rId19" o:title="eqIdab8b83252cf8d9fbb3c5917c84bacff3"/>
          </v:shape>
          <o:OLEObject Type="Embed" ProgID="Equation.DSMT4" ShapeID="_x0000_i1057" DrawAspect="Content" ObjectID="_33" r:id="rId79"/>
        </w:object>
      </w:r>
      <w:r>
        <w:rPr>
          <w:sz w:val="21"/>
        </w:rPr>
        <w:t>。</w:t>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2．C</w:t>
      </w:r>
    </w:p>
    <w:p>
      <w:pPr>
        <w:shd w:val="clear" w:color="auto" w:fill="auto"/>
        <w:spacing w:line="360" w:lineRule="auto"/>
        <w:jc w:val="left"/>
        <w:textAlignment w:val="center"/>
        <w:rPr>
          <w:sz w:val="21"/>
        </w:rPr>
      </w:pPr>
      <w:r>
        <w:rPr>
          <w:sz w:val="21"/>
        </w:rPr>
        <w:t>【详解】靠摩擦传动做匀速转动的大、小两轮接触面互不打滑，可知</w:t>
      </w:r>
      <w:r>
        <w:rPr>
          <w:rFonts w:ascii="Times New Roman" w:eastAsia="Times New Roman" w:hAnsi="Times New Roman" w:cs="Times New Roman"/>
          <w:i/>
          <w:sz w:val="21"/>
        </w:rPr>
        <w:t>A</w:t>
      </w:r>
      <w:r>
        <w:rPr>
          <w:sz w:val="21"/>
        </w:rPr>
        <w:t>、</w:t>
      </w:r>
      <w:r>
        <w:rPr>
          <w:rFonts w:ascii="Times New Roman" w:eastAsia="Times New Roman" w:hAnsi="Times New Roman" w:cs="Times New Roman"/>
          <w:i/>
          <w:sz w:val="21"/>
        </w:rPr>
        <w:t>B</w:t>
      </w:r>
      <w:r>
        <w:rPr>
          <w:sz w:val="21"/>
        </w:rPr>
        <w:t>两点的线速度大小相等；由于转动半径不同，根据公式</w:t>
      </w:r>
      <w:r>
        <w:object>
          <v:shape id="_x0000_i1058" type="#_x0000_t75" alt="eqId21fe5fb41e9eeedc636bf6313f9bd443" style="width:30.79pt;height:9.83pt" o:ole="">
            <v:imagedata r:id="rId75" o:title="eqId21fe5fb41e9eeedc636bf6313f9bd443"/>
          </v:shape>
          <o:OLEObject Type="Embed" ProgID="Equation.DSMT4" ShapeID="_x0000_i1058" DrawAspect="Content" ObjectID="_34" r:id="rId80"/>
        </w:object>
      </w:r>
      <w:r>
        <w:rPr>
          <w:sz w:val="21"/>
        </w:rPr>
        <w:t>，</w:t>
      </w:r>
      <w:r>
        <w:object>
          <v:shape id="_x0000_i1059" type="#_x0000_t75" alt="eqId0dceb375cbb5f7cad9129f22aabf8bcf" style="width:34.31pt;height:27.27pt" o:ole="">
            <v:imagedata r:id="rId81" o:title="eqId0dceb375cbb5f7cad9129f22aabf8bcf"/>
          </v:shape>
          <o:OLEObject Type="Embed" ProgID="Equation.DSMT4" ShapeID="_x0000_i1059" DrawAspect="Content" ObjectID="_35" r:id="rId82"/>
        </w:object>
      </w:r>
      <w:r>
        <w:rPr>
          <w:sz w:val="21"/>
        </w:rPr>
        <w:t>，</w:t>
      </w:r>
      <w:r>
        <w:object>
          <v:shape id="_x0000_i1060" type="#_x0000_t75" alt="eqId789a0a282bba3c3c8e42e891c3a504ff" style="width:34.31pt;height:29.03pt" o:ole="">
            <v:imagedata r:id="rId83" o:title="eqId789a0a282bba3c3c8e42e891c3a504ff"/>
          </v:shape>
          <o:OLEObject Type="Embed" ProgID="Equation.DSMT4" ShapeID="_x0000_i1060" DrawAspect="Content" ObjectID="_36" r:id="rId84"/>
        </w:object>
      </w:r>
    </w:p>
    <w:p>
      <w:pPr>
        <w:shd w:val="clear" w:color="auto" w:fill="auto"/>
        <w:spacing w:line="360" w:lineRule="auto"/>
        <w:jc w:val="left"/>
        <w:textAlignment w:val="center"/>
        <w:rPr>
          <w:sz w:val="21"/>
        </w:rPr>
      </w:pPr>
      <w:r>
        <w:rPr>
          <w:sz w:val="21"/>
        </w:rPr>
        <w:t>可知角速度、周期及向心加速度大小都不相等。</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3．C</w:t>
      </w:r>
    </w:p>
    <w:p>
      <w:pPr>
        <w:shd w:val="clear" w:color="auto" w:fill="auto"/>
        <w:spacing w:line="360" w:lineRule="auto"/>
        <w:jc w:val="left"/>
        <w:textAlignment w:val="center"/>
        <w:rPr>
          <w:sz w:val="21"/>
        </w:rPr>
      </w:pPr>
      <w:r>
        <w:rPr>
          <w:sz w:val="21"/>
        </w:rPr>
        <w:t>【详解】炮舰向东行驶时，炮弹发射后具有与炮舰相同向东的速度。在飞行过程中，炮弹会向东偏移，导致落点偏东。为击中正北目标，需向西修正瞄准点以抵消向东的位移。同时，炮弹受重力影响会下落，需向上调整角度。因此，应瞄准目标的偏西、偏上方。</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4．A</w:t>
      </w:r>
    </w:p>
    <w:p>
      <w:pPr>
        <w:shd w:val="clear" w:color="auto" w:fill="auto"/>
        <w:spacing w:line="360" w:lineRule="auto"/>
        <w:jc w:val="left"/>
        <w:textAlignment w:val="center"/>
        <w:rPr>
          <w:sz w:val="21"/>
        </w:rPr>
      </w:pPr>
      <w:r>
        <w:rPr>
          <w:sz w:val="21"/>
        </w:rPr>
        <w:t>【详解】雨点被甩出后，做平抛运动</w:t>
      </w:r>
    </w:p>
    <w:p>
      <w:pPr>
        <w:shd w:val="clear" w:color="auto" w:fill="auto"/>
        <w:spacing w:line="360" w:lineRule="auto"/>
        <w:jc w:val="left"/>
        <w:textAlignment w:val="center"/>
        <w:rPr>
          <w:sz w:val="21"/>
        </w:rPr>
      </w:pPr>
      <w:r>
        <w:rPr>
          <w:sz w:val="21"/>
        </w:rPr>
        <w:t>水平方向</w:t>
      </w:r>
      <w:r>
        <w:object>
          <v:shape id="_x0000_i1061" type="#_x0000_t75" alt="eqId8fabcbe539d64346f8803373823bcece" style="width:30.79pt;height:18.77pt" o:ole="">
            <v:imagedata r:id="rId85" o:title="eqId8fabcbe539d64346f8803373823bcece"/>
          </v:shape>
          <o:OLEObject Type="Embed" ProgID="Equation.DSMT4" ShapeID="_x0000_i1061" DrawAspect="Content" ObjectID="_37" r:id="rId86"/>
        </w:object>
      </w:r>
    </w:p>
    <w:p>
      <w:pPr>
        <w:shd w:val="clear" w:color="auto" w:fill="auto"/>
        <w:spacing w:line="360" w:lineRule="auto"/>
        <w:jc w:val="left"/>
        <w:textAlignment w:val="center"/>
        <w:rPr>
          <w:sz w:val="21"/>
        </w:rPr>
      </w:pPr>
      <w:r>
        <w:rPr>
          <w:sz w:val="21"/>
        </w:rPr>
        <w:t>竖直方向</w:t>
      </w:r>
      <w:r>
        <w:object>
          <v:shape id="_x0000_i1062" type="#_x0000_t75" alt="eqId3ea03b0276bbc0a47d21a03069eb38e8" style="width:40.46pt;height:27.2pt" o:ole="">
            <v:imagedata r:id="rId87" o:title="eqId3ea03b0276bbc0a47d21a03069eb38e8"/>
          </v:shape>
          <o:OLEObject Type="Embed" ProgID="Equation.DSMT4" ShapeID="_x0000_i1062" DrawAspect="Content" ObjectID="_38" r:id="rId88"/>
        </w:object>
      </w:r>
    </w:p>
    <w:p>
      <w:pPr>
        <w:shd w:val="clear" w:color="auto" w:fill="auto"/>
        <w:spacing w:line="360" w:lineRule="auto"/>
        <w:jc w:val="left"/>
        <w:textAlignment w:val="center"/>
        <w:rPr>
          <w:sz w:val="21"/>
        </w:rPr>
      </w:pPr>
      <w:r>
        <w:rPr>
          <w:sz w:val="21"/>
        </w:rPr>
        <w:t>其中</w:t>
      </w:r>
      <w:r>
        <w:object>
          <v:shape id="_x0000_i1063" type="#_x0000_t75" alt="eqIdb7aabe1750272f3c70a3f09f6bb64147" style="width:29.99pt;height:13.23pt" o:ole="">
            <v:imagedata r:id="rId89" o:title="eqIdb7aabe1750272f3c70a3f09f6bb64147"/>
          </v:shape>
          <o:OLEObject Type="Embed" ProgID="Equation.DSMT4" ShapeID="_x0000_i1063" DrawAspect="Content" ObjectID="_39" r:id="rId90"/>
        </w:object>
      </w:r>
    </w:p>
    <w:p>
      <w:pPr>
        <w:shd w:val="clear" w:color="auto" w:fill="auto"/>
        <w:spacing w:line="360" w:lineRule="auto"/>
        <w:jc w:val="left"/>
        <w:textAlignment w:val="center"/>
        <w:rPr>
          <w:sz w:val="21"/>
        </w:rPr>
      </w:pPr>
      <w:r>
        <w:rPr>
          <w:sz w:val="21"/>
        </w:rPr>
        <w:t>解得</w:t>
      </w:r>
      <w:r>
        <w:object>
          <v:shape id="_x0000_i1064" type="#_x0000_t75" alt="eqId0b78aaf60306547db6b636813e02537e" style="width:51.92pt;height:32.29pt" o:ole="">
            <v:imagedata r:id="rId91" o:title="eqId0b78aaf60306547db6b636813e02537e"/>
          </v:shape>
          <o:OLEObject Type="Embed" ProgID="Equation.DSMT4" ShapeID="_x0000_i1064" DrawAspect="Content" ObjectID="_40" r:id="rId92"/>
        </w:object>
      </w:r>
      <w:r>
        <w:rPr>
          <w:sz w:val="21"/>
        </w:rPr>
        <w:t>，A正确。</w:t>
      </w:r>
    </w:p>
    <w:p>
      <w:pPr>
        <w:shd w:val="clear" w:color="auto" w:fill="auto"/>
        <w:spacing w:line="360" w:lineRule="auto"/>
        <w:jc w:val="left"/>
        <w:textAlignment w:val="center"/>
        <w:rPr>
          <w:sz w:val="21"/>
        </w:rPr>
      </w:pPr>
      <w:r>
        <w:rPr>
          <w:sz w:val="21"/>
        </w:rPr>
        <w:t>故选A。</w:t>
      </w:r>
    </w:p>
    <w:p>
      <w:pPr>
        <w:shd w:val="clear" w:color="auto" w:fill="auto"/>
        <w:spacing w:line="360" w:lineRule="auto"/>
        <w:jc w:val="left"/>
        <w:textAlignment w:val="center"/>
        <w:rPr>
          <w:sz w:val="21"/>
        </w:rPr>
      </w:pPr>
      <w:r>
        <w:rPr>
          <w:sz w:val="21"/>
        </w:rPr>
        <w:t>5．B</w:t>
      </w:r>
    </w:p>
    <w:p>
      <w:pPr>
        <w:shd w:val="clear" w:color="auto" w:fill="auto"/>
        <w:spacing w:line="360" w:lineRule="auto"/>
        <w:jc w:val="left"/>
        <w:textAlignment w:val="center"/>
        <w:rPr>
          <w:sz w:val="21"/>
        </w:rPr>
      </w:pPr>
      <w:r>
        <w:rPr>
          <w:sz w:val="21"/>
        </w:rPr>
        <w:t>【详解】火卫一绕火星做匀速圆周运动，由万有引力提供向心力，则有</w:t>
      </w:r>
      <w:r>
        <w:object>
          <v:shape id="_x0000_i1065" type="#_x0000_t75" alt="eqId90222f9ad7b237827ff7851a921b69cd" style="width:70.39pt;height:29.25pt;mso-position-horizontal-relative:page;mso-position-vertical-relative:page" o:ole="">
            <v:imagedata r:id="rId93" o:title="eqId90222f9ad7b237827ff7851a921b69cd"/>
          </v:shape>
          <o:OLEObject Type="Embed" ProgID="Equation.DSMT4" ShapeID="_x0000_i1065" DrawAspect="Content" ObjectID="_41" r:id="rId94"/>
        </w:object>
      </w:r>
    </w:p>
    <w:p>
      <w:pPr>
        <w:shd w:val="clear" w:color="auto" w:fill="auto"/>
        <w:spacing w:line="360" w:lineRule="auto"/>
        <w:jc w:val="left"/>
        <w:textAlignment w:val="center"/>
        <w:rPr>
          <w:sz w:val="21"/>
        </w:rPr>
      </w:pPr>
      <w:r>
        <w:rPr>
          <w:sz w:val="21"/>
        </w:rPr>
        <w:t>解得</w:t>
      </w:r>
      <w:r>
        <w:object>
          <v:shape id="_x0000_i1066" type="#_x0000_t75" alt="eqIdc50e5c82b4ae2618f29a1fdea3220f5a" style="width:51.04pt;height:29.12pt" o:ole="">
            <v:imagedata r:id="rId95" o:title="eqIdc50e5c82b4ae2618f29a1fdea3220f5a"/>
          </v:shape>
          <o:OLEObject Type="Embed" ProgID="Equation.DSMT4" ShapeID="_x0000_i1066" DrawAspect="Content" ObjectID="_42" r:id="rId96"/>
        </w:objec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6．C</w:t>
      </w:r>
    </w:p>
    <w:p>
      <w:pPr>
        <w:shd w:val="clear" w:color="auto" w:fill="auto"/>
        <w:spacing w:line="360" w:lineRule="auto"/>
        <w:jc w:val="left"/>
        <w:textAlignment w:val="center"/>
        <w:rPr>
          <w:sz w:val="21"/>
        </w:rPr>
      </w:pPr>
      <w:r>
        <w:rPr>
          <w:sz w:val="21"/>
        </w:rPr>
        <w:t>【详解】A．甲图中，卡文迪许测定引力常量的实验运用了微小量放大法，故A错误；</w:t>
      </w:r>
    </w:p>
    <w:p>
      <w:pPr>
        <w:shd w:val="clear" w:color="auto" w:fill="auto"/>
        <w:spacing w:line="360" w:lineRule="auto"/>
        <w:jc w:val="left"/>
        <w:textAlignment w:val="center"/>
        <w:rPr>
          <w:sz w:val="21"/>
        </w:rPr>
      </w:pPr>
      <w:r>
        <w:rPr>
          <w:sz w:val="21"/>
        </w:rPr>
        <w:t>B．乙图中，研究小船渡河问题时，主要运用了等效法，故B错误；</w:t>
      </w:r>
    </w:p>
    <w:p>
      <w:pPr>
        <w:shd w:val="clear" w:color="auto" w:fill="auto"/>
        <w:spacing w:line="360" w:lineRule="auto"/>
        <w:jc w:val="left"/>
        <w:textAlignment w:val="center"/>
        <w:rPr>
          <w:sz w:val="21"/>
        </w:rPr>
      </w:pPr>
      <w:r>
        <w:rPr>
          <w:sz w:val="21"/>
        </w:rPr>
        <w:t>C．丙图中，探究向心力的大小与质量、角速度和半径之间的关系时，保持其他变量不变，每次只研究向心力与某一个变量之间的关系，这运用了控制变量法，故C正确；</w:t>
      </w:r>
    </w:p>
    <w:p>
      <w:pPr>
        <w:shd w:val="clear" w:color="auto" w:fill="auto"/>
        <w:spacing w:line="360" w:lineRule="auto"/>
        <w:jc w:val="left"/>
        <w:textAlignment w:val="center"/>
        <w:rPr>
          <w:sz w:val="21"/>
        </w:rPr>
      </w:pPr>
      <w:r>
        <w:rPr>
          <w:sz w:val="21"/>
        </w:rPr>
        <w:t>D．丁图中，汽车在水平路面转弯时发生侧滑是因为最大静摩擦力不足以提供所需向心力，故D错误。</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7．AB</w:t>
      </w:r>
    </w:p>
    <w:p>
      <w:pPr>
        <w:shd w:val="clear" w:color="auto" w:fill="auto"/>
        <w:spacing w:line="360" w:lineRule="auto"/>
        <w:jc w:val="left"/>
        <w:textAlignment w:val="center"/>
        <w:rPr>
          <w:sz w:val="21"/>
        </w:rPr>
      </w:pPr>
      <w:r>
        <w:rPr>
          <w:sz w:val="21"/>
        </w:rPr>
        <w:t>【详解】A．苹果从树上掉落，相对苹果所受重力，空气阻力可以忽略不计，即可以近似看为只有重力做功，此时可认为苹果运动过程中机械能守恒，故A正确；</w:t>
      </w:r>
    </w:p>
    <w:p>
      <w:pPr>
        <w:shd w:val="clear" w:color="auto" w:fill="auto"/>
        <w:spacing w:line="360" w:lineRule="auto"/>
        <w:jc w:val="left"/>
        <w:textAlignment w:val="center"/>
        <w:rPr>
          <w:sz w:val="21"/>
        </w:rPr>
      </w:pPr>
      <w:r>
        <w:rPr>
          <w:sz w:val="21"/>
        </w:rPr>
        <w:t>B．掷出的铅球在空中运动，相对铅球所受重力，空气阻力可以忽略不计，即可以近似看为只有重力做功，此时可认为铅球运动过程中机械能守恒，故B正确；</w:t>
      </w:r>
    </w:p>
    <w:p>
      <w:pPr>
        <w:shd w:val="clear" w:color="auto" w:fill="auto"/>
        <w:spacing w:line="360" w:lineRule="auto"/>
        <w:jc w:val="left"/>
        <w:textAlignment w:val="center"/>
        <w:rPr>
          <w:sz w:val="21"/>
        </w:rPr>
      </w:pPr>
      <w:r>
        <w:rPr>
          <w:sz w:val="21"/>
        </w:rPr>
        <w:t>C．跳伞运动员打开降落伞后匀速下降，阻力大小与重力大小相等，阻力做负功，此时运动员的机械能不守恒，故C错误；</w:t>
      </w:r>
    </w:p>
    <w:p>
      <w:pPr>
        <w:shd w:val="clear" w:color="auto" w:fill="auto"/>
        <w:spacing w:line="360" w:lineRule="auto"/>
        <w:jc w:val="left"/>
        <w:textAlignment w:val="center"/>
        <w:rPr>
          <w:sz w:val="21"/>
        </w:rPr>
      </w:pPr>
      <w:r>
        <w:rPr>
          <w:sz w:val="21"/>
        </w:rPr>
        <w:t>D．汽车关闭发动机后在水平路面上滑行至停止，重力势能不变，速度减小，动能减小，机械能减小，则汽车的机械能不守恒，故D错误。</w:t>
      </w:r>
    </w:p>
    <w:p>
      <w:pPr>
        <w:shd w:val="clear" w:color="auto" w:fill="auto"/>
        <w:spacing w:line="360" w:lineRule="auto"/>
        <w:jc w:val="left"/>
        <w:textAlignment w:val="center"/>
        <w:rPr>
          <w:sz w:val="21"/>
        </w:rPr>
      </w:pPr>
      <w:r>
        <w:rPr>
          <w:sz w:val="21"/>
        </w:rPr>
        <w:t>故选AB。</w:t>
      </w:r>
    </w:p>
    <w:p>
      <w:pPr>
        <w:shd w:val="clear" w:color="auto" w:fill="auto"/>
        <w:spacing w:line="360" w:lineRule="auto"/>
        <w:jc w:val="left"/>
        <w:textAlignment w:val="center"/>
        <w:rPr>
          <w:sz w:val="21"/>
        </w:rPr>
      </w:pPr>
      <w:r>
        <w:rPr>
          <w:sz w:val="21"/>
        </w:rPr>
        <w:t>8．BD</w:t>
      </w:r>
    </w:p>
    <w:p>
      <w:pPr>
        <w:shd w:val="clear" w:color="auto" w:fill="auto"/>
        <w:spacing w:line="360" w:lineRule="auto"/>
        <w:jc w:val="left"/>
        <w:textAlignment w:val="center"/>
        <w:rPr>
          <w:sz w:val="21"/>
        </w:rPr>
      </w:pPr>
      <w:r>
        <w:rPr>
          <w:sz w:val="21"/>
        </w:rPr>
        <w:t>【详解】AB．若货物匀速上升，速度一定，动能一定，高度增大，重力势能增大，则货物机械能增加，故A错误，B正确；</w:t>
      </w:r>
    </w:p>
    <w:p>
      <w:pPr>
        <w:shd w:val="clear" w:color="auto" w:fill="auto"/>
        <w:spacing w:line="360" w:lineRule="auto"/>
        <w:jc w:val="left"/>
        <w:textAlignment w:val="center"/>
        <w:rPr>
          <w:sz w:val="21"/>
        </w:rPr>
      </w:pPr>
      <w:r>
        <w:rPr>
          <w:sz w:val="21"/>
        </w:rPr>
        <w:t>CD．若货物加速上升，速度增大，动能增大，高度增大，重力势能增大，则货物机械能增加，故C错误，D正确。</w:t>
      </w:r>
    </w:p>
    <w:p>
      <w:pPr>
        <w:shd w:val="clear" w:color="auto" w:fill="auto"/>
        <w:spacing w:line="360" w:lineRule="auto"/>
        <w:jc w:val="left"/>
        <w:textAlignment w:val="center"/>
        <w:rPr>
          <w:sz w:val="21"/>
        </w:rPr>
      </w:pPr>
      <w:r>
        <w:rPr>
          <w:sz w:val="21"/>
        </w:rPr>
        <w:t>故选BD。</w:t>
      </w:r>
    </w:p>
    <w:p>
      <w:pPr>
        <w:shd w:val="clear" w:color="auto" w:fill="auto"/>
        <w:spacing w:line="360" w:lineRule="auto"/>
        <w:jc w:val="left"/>
        <w:textAlignment w:val="center"/>
        <w:rPr>
          <w:sz w:val="21"/>
        </w:rPr>
      </w:pPr>
      <w:r>
        <w:rPr>
          <w:sz w:val="21"/>
        </w:rPr>
        <w:t>9．BD</w:t>
      </w:r>
    </w:p>
    <w:p>
      <w:pPr>
        <w:shd w:val="clear" w:color="auto" w:fill="auto"/>
        <w:spacing w:line="360" w:lineRule="auto"/>
        <w:jc w:val="left"/>
        <w:textAlignment w:val="center"/>
        <w:rPr>
          <w:sz w:val="21"/>
        </w:rPr>
      </w:pPr>
      <w:r>
        <w:rPr>
          <w:sz w:val="21"/>
        </w:rPr>
        <w:t>【详解】A．设地球的质量为</w:t>
      </w:r>
      <w:r>
        <w:object>
          <v:shape id="_x0000_i1067" type="#_x0000_t75" alt="eqIdac047e91852b91af639feec23a9598b2" style="width:14.07pt;height:11.43pt" o:ole="">
            <v:imagedata r:id="rId97" o:title="eqIdac047e91852b91af639feec23a9598b2"/>
          </v:shape>
          <o:OLEObject Type="Embed" ProgID="Equation.DSMT4" ShapeID="_x0000_i1067" DrawAspect="Content" ObjectID="_43" r:id="rId98"/>
        </w:object>
      </w:r>
      <w:r>
        <w:rPr>
          <w:sz w:val="21"/>
        </w:rPr>
        <w:t>，空间站绕地球做匀速圆周运动，由万有引力提供向心力有</w:t>
      </w:r>
      <w:r>
        <w:object>
          <v:shape id="_x0000_i1068" type="#_x0000_t75" alt="eqId890bed679af49703a2731b29dc911273" style="width:85.32pt;height:32.41pt" o:ole="">
            <v:imagedata r:id="rId99" o:title="eqId890bed679af49703a2731b29dc911273"/>
          </v:shape>
          <o:OLEObject Type="Embed" ProgID="Equation.DSMT4" ShapeID="_x0000_i1068" DrawAspect="Content" ObjectID="_44" r:id="rId100"/>
        </w:object>
      </w:r>
    </w:p>
    <w:p>
      <w:pPr>
        <w:shd w:val="clear" w:color="auto" w:fill="auto"/>
        <w:spacing w:line="360" w:lineRule="auto"/>
        <w:jc w:val="left"/>
        <w:textAlignment w:val="center"/>
        <w:rPr>
          <w:sz w:val="21"/>
        </w:rPr>
      </w:pPr>
      <w:r>
        <w:rPr>
          <w:sz w:val="21"/>
        </w:rPr>
        <w:t>解得地球的质量为</w:t>
      </w:r>
      <w:r>
        <w:object>
          <v:shape id="_x0000_i1069" type="#_x0000_t75" alt="eqIdc50e5c82b4ae2618f29a1fdea3220f5a" style="width:51.04pt;height:29.12pt" o:ole="">
            <v:imagedata r:id="rId95" o:title="eqIdc50e5c82b4ae2618f29a1fdea3220f5a"/>
          </v:shape>
          <o:OLEObject Type="Embed" ProgID="Equation.DSMT4" ShapeID="_x0000_i1069" DrawAspect="Content" ObjectID="_45" r:id="rId101"/>
        </w:object>
      </w:r>
      <w:r>
        <w:rPr>
          <w:sz w:val="21"/>
        </w:rPr>
        <w:t>，故A错误；</w:t>
      </w:r>
    </w:p>
    <w:p>
      <w:pPr>
        <w:shd w:val="clear" w:color="auto" w:fill="auto"/>
        <w:spacing w:line="360" w:lineRule="auto"/>
        <w:jc w:val="left"/>
        <w:textAlignment w:val="center"/>
        <w:rPr>
          <w:sz w:val="21"/>
        </w:rPr>
      </w:pPr>
      <w:r>
        <w:rPr>
          <w:sz w:val="21"/>
        </w:rPr>
        <w:t>B．根据题意可知地球的体积为</w:t>
      </w:r>
      <w:r>
        <w:object>
          <v:shape id="_x0000_i1070" type="#_x0000_t75" alt="eqId1d127462e1de0674144aeaad4f1f569c" style="width:45.74pt;height:27.27pt" o:ole="">
            <v:imagedata r:id="rId102" o:title="eqId1d127462e1de0674144aeaad4f1f569c"/>
          </v:shape>
          <o:OLEObject Type="Embed" ProgID="Equation.DSMT4" ShapeID="_x0000_i1070" DrawAspect="Content" ObjectID="_46" r:id="rId103"/>
        </w:object>
      </w:r>
    </w:p>
    <w:p>
      <w:pPr>
        <w:shd w:val="clear" w:color="auto" w:fill="auto"/>
        <w:spacing w:line="360" w:lineRule="auto"/>
        <w:jc w:val="left"/>
        <w:textAlignment w:val="center"/>
        <w:rPr>
          <w:sz w:val="21"/>
        </w:rPr>
      </w:pPr>
      <w:r>
        <w:rPr>
          <w:sz w:val="21"/>
        </w:rPr>
        <w:t>所以地球的密度为</w:t>
      </w:r>
      <w:r>
        <w:object>
          <v:shape id="_x0000_i1071" type="#_x0000_t75" alt="eqIdb98ed4847b59f3de76c77c71b366e02d" style="width:114.4pt;height:53.77pt" o:ole="">
            <v:imagedata r:id="rId104" o:title="eqIdb98ed4847b59f3de76c77c71b366e02d"/>
          </v:shape>
          <o:OLEObject Type="Embed" ProgID="Equation.DSMT4" ShapeID="_x0000_i1071" DrawAspect="Content" ObjectID="_47" r:id="rId105"/>
        </w:object>
      </w:r>
      <w:r>
        <w:rPr>
          <w:sz w:val="21"/>
        </w:rPr>
        <w:t>，故B正确；</w:t>
      </w:r>
    </w:p>
    <w:p>
      <w:pPr>
        <w:shd w:val="clear" w:color="auto" w:fill="auto"/>
        <w:spacing w:line="360" w:lineRule="auto"/>
        <w:jc w:val="left"/>
        <w:textAlignment w:val="center"/>
        <w:rPr>
          <w:sz w:val="21"/>
        </w:rPr>
      </w:pPr>
      <w:r>
        <w:rPr>
          <w:sz w:val="21"/>
        </w:rPr>
        <w:t>C．根据向心加速度与周期的关系式可知，空间站运行的向心加速度大小为</w:t>
      </w:r>
      <w:r>
        <w:object>
          <v:shape id="_x0000_i1072" type="#_x0000_t75" alt="eqIda046e2d3694544881cd4e2bda0f98be9" style="width:91.48pt;height:32.25pt" o:ole="">
            <v:imagedata r:id="rId106" o:title="eqIda046e2d3694544881cd4e2bda0f98be9"/>
          </v:shape>
          <o:OLEObject Type="Embed" ProgID="Equation.DSMT4" ShapeID="_x0000_i1072" DrawAspect="Content" ObjectID="_48" r:id="rId107"/>
        </w:object>
      </w:r>
      <w:r>
        <w:rPr>
          <w:sz w:val="21"/>
        </w:rPr>
        <w:t>，故C错误；</w:t>
      </w:r>
    </w:p>
    <w:p>
      <w:pPr>
        <w:shd w:val="clear" w:color="auto" w:fill="auto"/>
        <w:spacing w:line="360" w:lineRule="auto"/>
        <w:jc w:val="left"/>
        <w:textAlignment w:val="center"/>
        <w:rPr>
          <w:sz w:val="21"/>
        </w:rPr>
      </w:pPr>
      <w:r>
        <w:rPr>
          <w:sz w:val="21"/>
        </w:rPr>
        <w:t>D．根据线速度与周期的关系式可知，空间站运行的线速度大小为</w:t>
      </w:r>
      <w:r>
        <w:object>
          <v:shape id="_x0000_i1073" type="#_x0000_t75" alt="eqIdfaa4a8d12d42d953fd7b81c01faf7563" style="width:36.94pt;height:27.05pt" o:ole="">
            <v:imagedata r:id="rId108" o:title="eqIdfaa4a8d12d42d953fd7b81c01faf7563"/>
          </v:shape>
          <o:OLEObject Type="Embed" ProgID="Equation.DSMT4" ShapeID="_x0000_i1073" DrawAspect="Content" ObjectID="_49" r:id="rId109"/>
        </w:object>
      </w:r>
      <w:r>
        <w:rPr>
          <w:sz w:val="21"/>
        </w:rPr>
        <w:t>，故D正确。</w:t>
      </w:r>
    </w:p>
    <w:p>
      <w:pPr>
        <w:shd w:val="clear" w:color="auto" w:fill="auto"/>
        <w:spacing w:line="360" w:lineRule="auto"/>
        <w:jc w:val="left"/>
        <w:textAlignment w:val="center"/>
        <w:rPr>
          <w:sz w:val="21"/>
        </w:rPr>
      </w:pPr>
      <w:r>
        <w:rPr>
          <w:sz w:val="21"/>
        </w:rPr>
        <w:t>故选BD。</w:t>
      </w:r>
    </w:p>
    <w:p>
      <w:pPr>
        <w:shd w:val="clear" w:color="auto" w:fill="auto"/>
        <w:spacing w:line="360" w:lineRule="auto"/>
        <w:jc w:val="left"/>
        <w:textAlignment w:val="center"/>
        <w:rPr>
          <w:sz w:val="21"/>
        </w:rPr>
      </w:pPr>
      <w:r>
        <w:rPr>
          <w:sz w:val="21"/>
        </w:rPr>
        <w:t>10．AC</w:t>
      </w:r>
    </w:p>
    <w:p>
      <w:pPr>
        <w:shd w:val="clear" w:color="auto" w:fill="auto"/>
        <w:spacing w:line="360" w:lineRule="auto"/>
        <w:jc w:val="left"/>
        <w:textAlignment w:val="center"/>
        <w:rPr>
          <w:sz w:val="21"/>
        </w:rPr>
      </w:pPr>
      <w:r>
        <w:rPr>
          <w:sz w:val="21"/>
        </w:rPr>
        <w:t>【详解】A．由开普勒第三定律</w:t>
      </w:r>
      <w:r>
        <w:object>
          <v:shape id="_x0000_i1074" type="#_x0000_t75" alt="eqId2c580334e9692d309724a61f4b351969" style="width:32.56pt;height:28.82pt" o:ole="">
            <v:imagedata r:id="rId110" o:title="eqId2c580334e9692d309724a61f4b351969"/>
          </v:shape>
          <o:OLEObject Type="Embed" ProgID="Equation.DSMT4" ShapeID="_x0000_i1074" DrawAspect="Content" ObjectID="_50" r:id="rId111"/>
        </w:object>
      </w:r>
    </w:p>
    <w:p>
      <w:pPr>
        <w:shd w:val="clear" w:color="auto" w:fill="auto"/>
        <w:spacing w:line="360" w:lineRule="auto"/>
        <w:jc w:val="left"/>
        <w:textAlignment w:val="center"/>
        <w:rPr>
          <w:sz w:val="21"/>
        </w:rPr>
      </w:pPr>
      <w:r>
        <w:rPr>
          <w:sz w:val="21"/>
        </w:rPr>
        <w:t>可知变轨后“嫦娥六号”绕地球运行的椭圆轨道的半长轴逐渐变大，周期逐渐变大，故A正确；</w:t>
      </w:r>
    </w:p>
    <w:p>
      <w:pPr>
        <w:shd w:val="clear" w:color="auto" w:fill="auto"/>
        <w:spacing w:line="360" w:lineRule="auto"/>
        <w:jc w:val="left"/>
        <w:textAlignment w:val="center"/>
        <w:rPr>
          <w:sz w:val="21"/>
        </w:rPr>
      </w:pPr>
      <w:r>
        <w:rPr>
          <w:sz w:val="21"/>
        </w:rPr>
        <w:t>B．由开普勒第二定律可知，探测器在同一椭圆轨道运行时与地球连线相等时间内扫过的面积相等，故B错误；</w:t>
      </w:r>
    </w:p>
    <w:p>
      <w:pPr>
        <w:shd w:val="clear" w:color="auto" w:fill="auto"/>
        <w:spacing w:line="360" w:lineRule="auto"/>
        <w:jc w:val="left"/>
        <w:textAlignment w:val="center"/>
        <w:rPr>
          <w:sz w:val="21"/>
        </w:rPr>
      </w:pPr>
      <w:r>
        <w:rPr>
          <w:sz w:val="21"/>
        </w:rPr>
        <w:t>CD．探测器每次运动到绕地轨道近地点时都需要加速，使需要的向心力大于地球引力，从而使探测器远离地球，做椭圆长轴更大的椭圆轨道运动。反之探测器运动到绕月轨道近月点时都需要减速，使需要的向心力小于月球引力，从而使探测器靠近月球，做椭圆长轴更小的椭圆轨道运动，故C正确，D错误。</w:t>
      </w:r>
    </w:p>
    <w:p>
      <w:pPr>
        <w:shd w:val="clear" w:color="auto" w:fill="auto"/>
        <w:spacing w:line="360" w:lineRule="auto"/>
        <w:jc w:val="left"/>
        <w:textAlignment w:val="center"/>
        <w:rPr>
          <w:sz w:val="21"/>
        </w:rPr>
      </w:pPr>
      <w:r>
        <w:rPr>
          <w:sz w:val="21"/>
        </w:rPr>
        <w:t>故选AC。</w:t>
      </w:r>
    </w:p>
    <w:p>
      <w:pPr>
        <w:shd w:val="clear" w:color="auto" w:fill="auto"/>
        <w:spacing w:line="360" w:lineRule="auto"/>
        <w:jc w:val="left"/>
        <w:textAlignment w:val="center"/>
        <w:rPr>
          <w:sz w:val="21"/>
        </w:rPr>
      </w:pPr>
      <w:r>
        <w:rPr>
          <w:sz w:val="21"/>
        </w:rPr>
        <w:t>11．     控制变量     相等     相同</w:t>
      </w:r>
    </w:p>
    <w:p>
      <w:pPr>
        <w:shd w:val="clear" w:color="auto" w:fill="auto"/>
        <w:spacing w:line="360" w:lineRule="auto"/>
        <w:jc w:val="left"/>
        <w:textAlignment w:val="center"/>
        <w:rPr>
          <w:sz w:val="21"/>
        </w:rPr>
      </w:pPr>
      <w:r>
        <w:rPr>
          <w:sz w:val="21"/>
        </w:rPr>
        <w:t>【详解】[1]在探究物体的向心力大小与质量、角速度和半径之间的关系时，由于变量较多，因此采用了控制变量法进行研究，分别控制两个物理量不变，探究另外两个物理量之间的关系；</w:t>
      </w:r>
    </w:p>
    <w:p>
      <w:pPr>
        <w:shd w:val="clear" w:color="auto" w:fill="auto"/>
        <w:spacing w:line="360" w:lineRule="auto"/>
        <w:jc w:val="left"/>
        <w:textAlignment w:val="center"/>
        <w:rPr>
          <w:sz w:val="21"/>
        </w:rPr>
      </w:pPr>
      <w:r>
        <w:rPr>
          <w:sz w:val="21"/>
        </w:rPr>
        <w:t>[2][3]在探究小球受到的向心力大小与角速度大小的关系时，必须在小球运动半径相等的情况下，用质量相同的钢球做实验。</w:t>
      </w:r>
    </w:p>
    <w:p>
      <w:pPr>
        <w:shd w:val="clear" w:color="auto" w:fill="auto"/>
        <w:spacing w:line="360" w:lineRule="auto"/>
        <w:jc w:val="left"/>
        <w:textAlignment w:val="center"/>
        <w:rPr>
          <w:rFonts w:ascii="Times New Roman" w:eastAsia="Times New Roman" w:hAnsi="Times New Roman" w:cs="Times New Roman"/>
          <w:i/>
          <w:sz w:val="21"/>
        </w:rPr>
      </w:pPr>
      <w:r>
        <w:rPr>
          <w:sz w:val="21"/>
        </w:rPr>
        <w:t xml:space="preserve">12．     B     </w:t>
      </w:r>
      <w:r>
        <w:rPr>
          <w:rFonts w:ascii="Times New Roman" w:eastAsia="Times New Roman" w:hAnsi="Times New Roman" w:cs="Times New Roman"/>
          <w:i/>
          <w:sz w:val="21"/>
        </w:rPr>
        <w:t>mgh</w:t>
      </w:r>
      <w:r>
        <w:rPr>
          <w:rFonts w:ascii="Times New Roman" w:eastAsia="Times New Roman" w:hAnsi="Times New Roman" w:cs="Times New Roman"/>
          <w:i/>
          <w:sz w:val="21"/>
          <w:vertAlign w:val="subscript"/>
        </w:rPr>
        <w:t>2</w:t>
      </w:r>
    </w:p>
    <w:p>
      <w:pPr>
        <w:shd w:val="clear" w:color="auto" w:fill="auto"/>
        <w:spacing w:line="360" w:lineRule="auto"/>
        <w:jc w:val="left"/>
        <w:textAlignment w:val="center"/>
        <w:rPr>
          <w:sz w:val="21"/>
        </w:rPr>
      </w:pPr>
      <w:r>
        <w:rPr>
          <w:sz w:val="21"/>
        </w:rPr>
        <w:t>【详解】（1）[1]A．因释放纸带前重物离打点计时器太远，重物下落的加速度较大，纸带上打的点数极少，所以实验中释放纸带前应提高纸带使重物靠近打点计时器，选项A错误；</w:t>
      </w:r>
    </w:p>
    <w:p>
      <w:pPr>
        <w:shd w:val="clear" w:color="auto" w:fill="auto"/>
        <w:spacing w:line="360" w:lineRule="auto"/>
        <w:jc w:val="left"/>
        <w:textAlignment w:val="center"/>
        <w:rPr>
          <w:sz w:val="21"/>
        </w:rPr>
      </w:pPr>
      <w:r>
        <w:rPr>
          <w:sz w:val="21"/>
        </w:rPr>
        <w:t>B．实验时应先接通电源，在打点计时器开始打点后，再松开纸带，选项B正确。</w: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（2）[2] 从打下</w:t>
      </w:r>
      <w:r>
        <w:rPr>
          <w:rFonts w:ascii="Times New Roman" w:eastAsia="Times New Roman" w:hAnsi="Times New Roman" w:cs="Times New Roman"/>
          <w:i/>
          <w:sz w:val="21"/>
        </w:rPr>
        <w:t>O</w:t>
      </w:r>
      <w:r>
        <w:rPr>
          <w:sz w:val="21"/>
        </w:rPr>
        <w:t>点到打下</w:t>
      </w:r>
      <w:r>
        <w:rPr>
          <w:rFonts w:ascii="Times New Roman" w:eastAsia="Times New Roman" w:hAnsi="Times New Roman" w:cs="Times New Roman"/>
          <w:i/>
          <w:sz w:val="21"/>
        </w:rPr>
        <w:t>F</w:t>
      </w:r>
      <w:r>
        <w:rPr>
          <w:sz w:val="21"/>
        </w:rPr>
        <w:t>点过程中重物重力势能的减少量</w:t>
      </w:r>
    </w:p>
    <w:p>
      <w:pPr>
        <w:shd w:val="clear" w:color="auto" w:fill="auto"/>
        <w:spacing w:line="360" w:lineRule="auto"/>
        <w:jc w:val="center"/>
        <w:textAlignment w:val="center"/>
        <w:rPr>
          <w:sz w:val="21"/>
        </w:rPr>
      </w:pPr>
      <w:r>
        <w:rPr>
          <w:sz w:val="21"/>
        </w:rPr>
        <w:t>∆</w:t>
      </w:r>
      <w:r>
        <w:rPr>
          <w:sz w:val="21"/>
        </w:rPr>
        <w:t>E</w:t>
      </w:r>
      <w:r>
        <w:rPr>
          <w:sz w:val="21"/>
          <w:vertAlign w:val="subscript"/>
        </w:rPr>
        <w:t>p</w:t>
      </w:r>
      <w:r>
        <w:rPr>
          <w:sz w:val="21"/>
        </w:rPr>
        <w:t>=</w:t>
      </w:r>
      <w:r>
        <w:rPr>
          <w:rFonts w:ascii="Times New Roman" w:eastAsia="Times New Roman" w:hAnsi="Times New Roman" w:cs="Times New Roman"/>
          <w:i/>
          <w:sz w:val="21"/>
        </w:rPr>
        <w:t>mgh</w:t>
      </w:r>
      <w:r>
        <w:rPr>
          <w:rFonts w:ascii="Times New Roman" w:eastAsia="Times New Roman" w:hAnsi="Times New Roman" w:cs="Times New Roman"/>
          <w:i/>
          <w:sz w:val="21"/>
          <w:vertAlign w:val="subscript"/>
        </w:rPr>
        <w:t>2</w:t>
      </w:r>
    </w:p>
    <w:p>
      <w:pPr>
        <w:shd w:val="clear" w:color="auto" w:fill="auto"/>
        <w:spacing w:line="360" w:lineRule="auto"/>
        <w:jc w:val="left"/>
        <w:textAlignment w:val="center"/>
        <w:rPr>
          <w:sz w:val="21"/>
        </w:rPr>
      </w:pPr>
      <w:r>
        <w:rPr>
          <w:sz w:val="21"/>
        </w:rPr>
        <w:t>13．（1）</w:t>
      </w:r>
      <w:r>
        <w:object>
          <v:shape id="_x0000_i1075" type="#_x0000_t75" alt="eqId61dd941a9ba46f8e45de9bfdbf1507e4" style="width:31.67pt;height:12.53pt" o:ole="">
            <v:imagedata r:id="rId112" o:title="eqId61dd941a9ba46f8e45de9bfdbf1507e4"/>
          </v:shape>
          <o:OLEObject Type="Embed" ProgID="Equation.DSMT4" ShapeID="_x0000_i1075" DrawAspect="Content" ObjectID="_51" r:id="rId113"/>
        </w:object>
      </w:r>
      <w:r>
        <w:rPr>
          <w:sz w:val="21"/>
        </w:rPr>
        <w:t>；（2）</w:t>
      </w:r>
      <w:r>
        <w:object>
          <v:shape id="_x0000_i1076" type="#_x0000_t75" alt="eqId984139728973726f69afdf471e451b87" style="width:29.89pt;height:12.62pt" o:ole="">
            <v:imagedata r:id="rId114" o:title="eqId984139728973726f69afdf471e451b87"/>
          </v:shape>
          <o:OLEObject Type="Embed" ProgID="Equation.DSMT4" ShapeID="_x0000_i1076" DrawAspect="Content" ObjectID="_52" r:id="rId115"/>
        </w:object>
      </w:r>
    </w:p>
    <w:p>
      <w:pPr>
        <w:shd w:val="clear" w:color="auto" w:fill="auto"/>
        <w:spacing w:line="360" w:lineRule="auto"/>
        <w:jc w:val="left"/>
        <w:textAlignment w:val="center"/>
        <w:rPr>
          <w:sz w:val="21"/>
        </w:rPr>
      </w:pPr>
      <w:r>
        <w:rPr>
          <w:sz w:val="21"/>
        </w:rPr>
        <w:t>【详解】（1）根据</w:t>
      </w:r>
    </w:p>
    <w:p>
      <w:pPr>
        <w:shd w:val="clear" w:color="auto" w:fill="auto"/>
        <w:spacing w:line="360" w:lineRule="auto"/>
        <w:jc w:val="center"/>
        <w:textAlignment w:val="center"/>
        <w:rPr>
          <w:sz w:val="21"/>
        </w:rPr>
      </w:pPr>
      <w:r>
        <w:object>
          <v:shape id="_x0000_i1077" type="#_x0000_t75" alt="eqId21fe5fb41e9eeedc636bf6313f9bd443" style="width:30.79pt;height:9.83pt" o:ole="">
            <v:imagedata r:id="rId75" o:title="eqId21fe5fb41e9eeedc636bf6313f9bd443"/>
          </v:shape>
          <o:OLEObject Type="Embed" ProgID="Equation.DSMT4" ShapeID="_x0000_i1077" DrawAspect="Content" ObjectID="_53" r:id="rId116"/>
        </w:object>
      </w:r>
    </w:p>
    <w:p>
      <w:pPr>
        <w:shd w:val="clear" w:color="auto" w:fill="auto"/>
        <w:spacing w:line="360" w:lineRule="auto"/>
        <w:jc w:val="left"/>
        <w:textAlignment w:val="center"/>
        <w:rPr>
          <w:sz w:val="21"/>
        </w:rPr>
      </w:pPr>
      <w:r>
        <w:rPr>
          <w:sz w:val="21"/>
        </w:rPr>
        <w:t>可得小物体的线速度大小</w:t>
      </w:r>
    </w:p>
    <w:p>
      <w:pPr>
        <w:shd w:val="clear" w:color="auto" w:fill="auto"/>
        <w:spacing w:line="360" w:lineRule="auto"/>
        <w:jc w:val="center"/>
        <w:textAlignment w:val="center"/>
        <w:rPr>
          <w:sz w:val="21"/>
        </w:rPr>
      </w:pPr>
      <w:r>
        <w:object>
          <v:shape id="_x0000_i1078" type="#_x0000_t75" alt="eqIdf8ab0cafd9563cce0d30569bdcfcf3ca" style="width:47.5pt;height:12.21pt" o:ole="">
            <v:imagedata r:id="rId117" o:title="eqIdf8ab0cafd9563cce0d30569bdcfcf3ca"/>
          </v:shape>
          <o:OLEObject Type="Embed" ProgID="Equation.DSMT4" ShapeID="_x0000_i1078" DrawAspect="Content" ObjectID="_54" r:id="rId118"/>
        </w:object>
      </w:r>
    </w:p>
    <w:p>
      <w:pPr>
        <w:shd w:val="clear" w:color="auto" w:fill="auto"/>
        <w:spacing w:line="360" w:lineRule="auto"/>
        <w:jc w:val="left"/>
        <w:textAlignment w:val="center"/>
        <w:rPr>
          <w:sz w:val="21"/>
        </w:rPr>
      </w:pPr>
      <w:r>
        <w:rPr>
          <w:sz w:val="21"/>
        </w:rPr>
        <w:t>（2）根据</w:t>
      </w:r>
    </w:p>
    <w:p>
      <w:pPr>
        <w:shd w:val="clear" w:color="auto" w:fill="auto"/>
        <w:spacing w:line="360" w:lineRule="auto"/>
        <w:jc w:val="center"/>
        <w:textAlignment w:val="center"/>
        <w:rPr>
          <w:sz w:val="21"/>
        </w:rPr>
      </w:pPr>
      <w:r>
        <w:object>
          <v:shape id="_x0000_i1079" type="#_x0000_t75" alt="eqIdd646f842bc71388c341259f56bd4250b" style="width:47.52pt;height:20.77pt" o:ole="">
            <v:imagedata r:id="rId119" o:title="eqIdd646f842bc71388c341259f56bd4250b"/>
          </v:shape>
          <o:OLEObject Type="Embed" ProgID="Equation.DSMT4" ShapeID="_x0000_i1079" DrawAspect="Content" ObjectID="_55" r:id="rId120"/>
        </w:object>
      </w:r>
    </w:p>
    <w:p>
      <w:pPr>
        <w:shd w:val="clear" w:color="auto" w:fill="auto"/>
        <w:spacing w:line="360" w:lineRule="auto"/>
        <w:jc w:val="left"/>
        <w:textAlignment w:val="center"/>
        <w:rPr>
          <w:sz w:val="21"/>
        </w:rPr>
      </w:pPr>
      <w:r>
        <w:rPr>
          <w:sz w:val="21"/>
        </w:rPr>
        <w:t>可得小物体的向心力大小</w:t>
      </w:r>
    </w:p>
    <w:p>
      <w:pPr>
        <w:shd w:val="clear" w:color="auto" w:fill="auto"/>
        <w:spacing w:line="360" w:lineRule="auto"/>
        <w:jc w:val="center"/>
        <w:textAlignment w:val="center"/>
        <w:rPr>
          <w:sz w:val="21"/>
        </w:rPr>
      </w:pPr>
      <w:r>
        <w:object>
          <v:shape id="_x0000_i1080" type="#_x0000_t75" alt="eqId52c11fff658afca23f81279a250a9eb2" style="width:51.04pt;height:15.8pt" o:ole="">
            <v:imagedata r:id="rId121" o:title="eqId52c11fff658afca23f81279a250a9eb2"/>
          </v:shape>
          <o:OLEObject Type="Embed" ProgID="Equation.DSMT4" ShapeID="_x0000_i1080" DrawAspect="Content" ObjectID="_56" r:id="rId122"/>
        </w:object>
      </w:r>
    </w:p>
    <w:p>
      <w:pPr>
        <w:shd w:val="clear" w:color="auto" w:fill="auto"/>
        <w:spacing w:line="360" w:lineRule="auto"/>
        <w:jc w:val="left"/>
        <w:textAlignment w:val="center"/>
        <w:rPr>
          <w:sz w:val="21"/>
        </w:rPr>
      </w:pPr>
      <w:r>
        <w:rPr>
          <w:sz w:val="21"/>
        </w:rPr>
        <w:t>14．(1)5m；(2)5 m/s；(3) 24 N</w:t>
      </w:r>
    </w:p>
    <w:p>
      <w:pPr>
        <w:shd w:val="clear" w:color="auto" w:fill="auto"/>
        <w:spacing w:line="360" w:lineRule="auto"/>
        <w:jc w:val="left"/>
        <w:textAlignment w:val="center"/>
        <w:rPr>
          <w:sz w:val="21"/>
        </w:rPr>
      </w:pPr>
      <w:r>
        <w:rPr>
          <w:sz w:val="21"/>
        </w:rPr>
        <w:t>【详解】(1)小球从</w:t>
      </w:r>
      <w:r>
        <w:rPr>
          <w:rFonts w:ascii="Times New Roman" w:eastAsia="Times New Roman" w:hAnsi="Times New Roman" w:cs="Times New Roman"/>
          <w:i/>
          <w:sz w:val="21"/>
        </w:rPr>
        <w:t>A</w:t>
      </w:r>
      <w:r>
        <w:rPr>
          <w:sz w:val="21"/>
        </w:rPr>
        <w:t>点飞出去后做平抛运动，</w:t>
      </w:r>
      <w:r>
        <w:rPr>
          <w:rFonts w:ascii="Times New Roman" w:eastAsia="Times New Roman" w:hAnsi="Times New Roman" w:cs="Times New Roman"/>
          <w:i/>
          <w:sz w:val="21"/>
        </w:rPr>
        <w:t>A</w:t>
      </w:r>
      <w:r>
        <w:rPr>
          <w:sz w:val="21"/>
        </w:rPr>
        <w:t>点离地面的高度为</w:t>
      </w:r>
    </w:p>
    <w:p>
      <w:pPr>
        <w:shd w:val="clear" w:color="auto" w:fill="auto"/>
        <w:spacing w:line="360" w:lineRule="auto"/>
        <w:jc w:val="center"/>
        <w:textAlignment w:val="center"/>
        <w:rPr>
          <w:sz w:val="21"/>
        </w:rPr>
      </w:pPr>
      <w:r>
        <w:object>
          <v:shape id="_x0000_i1081" type="#_x0000_t75" alt="eqId2d30ae3f7a376e9b7d205cb2608f558d" style="width:129.3pt;height:27.35pt" o:ole="">
            <v:imagedata r:id="rId123" o:title="eqId2d30ae3f7a376e9b7d205cb2608f558d"/>
          </v:shape>
          <o:OLEObject Type="Embed" ProgID="Equation.DSMT4" ShapeID="_x0000_i1081" DrawAspect="Content" ObjectID="_57" r:id="rId124"/>
        </w:object>
      </w:r>
    </w:p>
    <w:p>
      <w:pPr>
        <w:shd w:val="clear" w:color="auto" w:fill="auto"/>
        <w:spacing w:line="360" w:lineRule="auto"/>
        <w:jc w:val="left"/>
        <w:textAlignment w:val="center"/>
        <w:rPr>
          <w:sz w:val="21"/>
        </w:rPr>
      </w:pPr>
      <w:r>
        <w:rPr>
          <w:sz w:val="21"/>
        </w:rPr>
        <w:t>(2)由</w:t>
      </w:r>
      <w:r>
        <w:rPr>
          <w:rFonts w:ascii="Times New Roman" w:eastAsia="Times New Roman" w:hAnsi="Times New Roman" w:cs="Times New Roman"/>
          <w:i/>
          <w:sz w:val="21"/>
        </w:rPr>
        <w:t>x</w:t>
      </w:r>
      <w:r>
        <w:rPr>
          <w:sz w:val="21"/>
        </w:rPr>
        <w:t>＝</w:t>
      </w:r>
      <w:r>
        <w:rPr>
          <w:rFonts w:ascii="Times New Roman" w:eastAsia="Times New Roman" w:hAnsi="Times New Roman" w:cs="Times New Roman"/>
          <w:i/>
          <w:sz w:val="21"/>
        </w:rPr>
        <w:t>v</w:t>
      </w:r>
      <w:r>
        <w:rPr>
          <w:rFonts w:ascii="Times New Roman" w:eastAsia="Times New Roman" w:hAnsi="Times New Roman" w:cs="Times New Roman"/>
          <w:i/>
          <w:sz w:val="21"/>
          <w:vertAlign w:val="subscript"/>
        </w:rPr>
        <w:t>0</w:t>
      </w:r>
      <w:r>
        <w:rPr>
          <w:sz w:val="21"/>
        </w:rPr>
        <w:t>t得，小球离开最高点时的速度为</w:t>
      </w:r>
    </w:p>
    <w:p>
      <w:pPr>
        <w:shd w:val="clear" w:color="auto" w:fill="auto"/>
        <w:spacing w:line="360" w:lineRule="auto"/>
        <w:jc w:val="center"/>
        <w:textAlignment w:val="center"/>
        <w:rPr>
          <w:sz w:val="21"/>
        </w:rPr>
      </w:pPr>
      <w:r>
        <w:rPr>
          <w:rFonts w:ascii="Times New Roman" w:eastAsia="Times New Roman" w:hAnsi="Times New Roman" w:cs="Times New Roman"/>
          <w:i/>
          <w:sz w:val="21"/>
        </w:rPr>
        <w:t>v</w:t>
      </w:r>
      <w:r>
        <w:rPr>
          <w:rFonts w:ascii="Times New Roman" w:eastAsia="Times New Roman" w:hAnsi="Times New Roman" w:cs="Times New Roman"/>
          <w:i/>
          <w:sz w:val="21"/>
          <w:vertAlign w:val="subscript"/>
        </w:rPr>
        <w:t>0</w:t>
      </w:r>
      <w:r>
        <w:rPr>
          <w:sz w:val="21"/>
        </w:rPr>
        <w:t>＝</w:t>
      </w:r>
      <w:r>
        <w:object>
          <v:shape id="_x0000_i1082" type="#_x0000_t75" alt="eqId1004559ff67923690aa474a4e9da3fbc" style="width:10.56pt;height:27.05pt" o:ole="">
            <v:imagedata r:id="rId125" o:title="eqId1004559ff67923690aa474a4e9da3fbc"/>
          </v:shape>
          <o:OLEObject Type="Embed" ProgID="Equation.DSMT4" ShapeID="_x0000_i1082" DrawAspect="Content" ObjectID="_58" r:id="rId126"/>
        </w:object>
      </w:r>
      <w:r>
        <w:rPr>
          <w:sz w:val="21"/>
        </w:rPr>
        <w:t>＝5 m/s</w:t>
      </w:r>
    </w:p>
    <w:p>
      <w:pPr>
        <w:shd w:val="clear" w:color="auto" w:fill="auto"/>
        <w:spacing w:line="360" w:lineRule="auto"/>
        <w:jc w:val="left"/>
        <w:textAlignment w:val="center"/>
        <w:rPr>
          <w:sz w:val="21"/>
        </w:rPr>
      </w:pPr>
      <w:r>
        <w:rPr>
          <w:sz w:val="21"/>
        </w:rPr>
        <w:t>(3)对小球受力分析，根据牛顿第二定律得</w:t>
      </w:r>
    </w:p>
    <w:p>
      <w:pPr>
        <w:shd w:val="clear" w:color="auto" w:fill="auto"/>
        <w:spacing w:line="360" w:lineRule="auto"/>
        <w:jc w:val="center"/>
        <w:textAlignment w:val="center"/>
        <w:rPr>
          <w:sz w:val="21"/>
        </w:rPr>
      </w:pPr>
      <w:r>
        <w:rPr>
          <w:rFonts w:ascii="Times New Roman" w:eastAsia="Times New Roman" w:hAnsi="Times New Roman" w:cs="Times New Roman"/>
          <w:i/>
          <w:sz w:val="21"/>
        </w:rPr>
        <w:t>T</w:t>
      </w:r>
      <w:r>
        <w:rPr>
          <w:sz w:val="21"/>
        </w:rPr>
        <w:t>＋</w:t>
      </w:r>
      <w:r>
        <w:rPr>
          <w:rFonts w:ascii="Times New Roman" w:eastAsia="Times New Roman" w:hAnsi="Times New Roman" w:cs="Times New Roman"/>
          <w:i/>
          <w:sz w:val="21"/>
        </w:rPr>
        <w:t>mg</w:t>
      </w:r>
      <w:r>
        <w:rPr>
          <w:sz w:val="21"/>
        </w:rPr>
        <w:t>＝</w:t>
      </w:r>
      <w:r>
        <w:rPr>
          <w:rFonts w:ascii="Times New Roman" w:eastAsia="Times New Roman" w:hAnsi="Times New Roman" w:cs="Times New Roman"/>
          <w:i/>
          <w:sz w:val="21"/>
        </w:rPr>
        <w:t>m</w:t>
      </w:r>
      <w:r>
        <w:object>
          <v:shape id="_x0000_i1083" type="#_x0000_t75" alt="eqIdd4fe2fe446f3eedd2d99446751ed22c2" style="width:14.07pt;height:29.49pt" o:ole="">
            <v:imagedata r:id="rId127" o:title="eqIdd4fe2fe446f3eedd2d99446751ed22c2"/>
          </v:shape>
          <o:OLEObject Type="Embed" ProgID="Equation.DSMT4" ShapeID="_x0000_i1083" DrawAspect="Content" ObjectID="_59" r:id="rId128"/>
        </w:object>
      </w:r>
    </w:p>
    <w:p>
      <w:pPr>
        <w:shd w:val="clear" w:color="auto" w:fill="auto"/>
        <w:spacing w:line="360" w:lineRule="auto"/>
        <w:jc w:val="left"/>
        <w:textAlignment w:val="center"/>
        <w:rPr>
          <w:sz w:val="21"/>
        </w:rPr>
      </w:pPr>
      <w:r>
        <w:rPr>
          <w:sz w:val="21"/>
        </w:rPr>
        <w:t>代入数据可得</w:t>
      </w:r>
    </w:p>
    <w:p>
      <w:pPr>
        <w:shd w:val="clear" w:color="auto" w:fill="auto"/>
        <w:spacing w:line="360" w:lineRule="auto"/>
        <w:jc w:val="center"/>
        <w:textAlignment w:val="center"/>
        <w:rPr>
          <w:sz w:val="21"/>
        </w:rPr>
      </w:pPr>
      <w:r>
        <w:rPr>
          <w:rFonts w:ascii="Times New Roman" w:eastAsia="Times New Roman" w:hAnsi="Times New Roman" w:cs="Times New Roman"/>
          <w:i/>
          <w:sz w:val="21"/>
        </w:rPr>
        <w:t>T</w:t>
      </w:r>
      <w:r>
        <w:rPr>
          <w:sz w:val="21"/>
        </w:rPr>
        <w:t>＝24 N</w:t>
      </w:r>
    </w:p>
    <w:p>
      <w:pPr>
        <w:shd w:val="clear" w:color="auto" w:fill="auto"/>
        <w:spacing w:line="360" w:lineRule="auto"/>
        <w:jc w:val="left"/>
        <w:textAlignment w:val="center"/>
        <w:rPr>
          <w:sz w:val="21"/>
        </w:rPr>
      </w:pPr>
      <w:r>
        <w:rPr>
          <w:sz w:val="21"/>
        </w:rPr>
        <w:t>15．（1）</w:t>
      </w:r>
      <w:r>
        <w:object>
          <v:shape id="_x0000_i1084" type="#_x0000_t75" alt="eqId4e7e6d1eec24f8f2326a075add82b177" style="width:44.88pt;height:29.04pt" o:ole="">
            <v:imagedata r:id="rId129" o:title="eqId4e7e6d1eec24f8f2326a075add82b177"/>
          </v:shape>
          <o:OLEObject Type="Embed" ProgID="Equation.DSMT4" ShapeID="_x0000_i1084" DrawAspect="Content" ObjectID="_60" r:id="rId130"/>
        </w:object>
      </w:r>
      <w:r>
        <w:rPr>
          <w:sz w:val="21"/>
        </w:rPr>
        <w:t>；（2）</w:t>
      </w:r>
      <w:r>
        <w:object>
          <v:shape id="_x0000_i1085" type="#_x0000_t75" alt="eqIdc360b2b920c170ac9997e0062efa6ba1" style="width:73.04pt;height:31.58pt" o:ole="">
            <v:imagedata r:id="rId131" o:title="eqIdc360b2b920c170ac9997e0062efa6ba1"/>
          </v:shape>
          <o:OLEObject Type="Embed" ProgID="Equation.DSMT4" ShapeID="_x0000_i1085" DrawAspect="Content" ObjectID="_61" r:id="rId132"/>
        </w:object>
      </w:r>
    </w:p>
    <w:p>
      <w:pPr>
        <w:shd w:val="clear" w:color="auto" w:fill="auto"/>
        <w:spacing w:line="360" w:lineRule="auto"/>
        <w:jc w:val="left"/>
        <w:textAlignment w:val="center"/>
        <w:rPr>
          <w:sz w:val="21"/>
        </w:rPr>
      </w:pPr>
      <w:r>
        <w:rPr>
          <w:sz w:val="21"/>
        </w:rPr>
        <w:t>【详解】(1)根据万有引力定律</w:t>
      </w:r>
    </w:p>
    <w:p>
      <w:pPr>
        <w:shd w:val="clear" w:color="auto" w:fill="auto"/>
        <w:spacing w:line="360" w:lineRule="auto"/>
        <w:jc w:val="center"/>
        <w:textAlignment w:val="center"/>
        <w:rPr>
          <w:sz w:val="21"/>
        </w:rPr>
      </w:pPr>
      <w:r>
        <w:object>
          <v:shape id="_x0000_i1086" type="#_x0000_t75" alt="eqId606e2fafc66ee60c25e1b407747ce4d1" style="width:54.54pt;height:26.94pt" o:ole="">
            <v:imagedata r:id="rId133" o:title="eqId606e2fafc66ee60c25e1b407747ce4d1"/>
          </v:shape>
          <o:OLEObject Type="Embed" ProgID="Equation.DSMT4" ShapeID="_x0000_i1086" DrawAspect="Content" ObjectID="_62" r:id="rId134"/>
        </w:object>
      </w:r>
    </w:p>
    <w:p>
      <w:pPr>
        <w:shd w:val="clear" w:color="auto" w:fill="auto"/>
        <w:spacing w:line="360" w:lineRule="auto"/>
        <w:jc w:val="left"/>
        <w:textAlignment w:val="center"/>
        <w:rPr>
          <w:sz w:val="21"/>
        </w:rPr>
      </w:pPr>
      <w:r>
        <w:rPr>
          <w:sz w:val="21"/>
        </w:rPr>
        <w:t>得</w:t>
      </w:r>
    </w:p>
    <w:p>
      <w:pPr>
        <w:shd w:val="clear" w:color="auto" w:fill="auto"/>
        <w:spacing w:line="360" w:lineRule="auto"/>
        <w:jc w:val="center"/>
        <w:textAlignment w:val="center"/>
        <w:rPr>
          <w:sz w:val="21"/>
        </w:rPr>
      </w:pPr>
      <w:r>
        <w:object>
          <v:shape id="_x0000_i1087" type="#_x0000_t75" alt="eqId4e7e6d1eec24f8f2326a075add82b177" style="width:44.88pt;height:29.04pt" o:ole="">
            <v:imagedata r:id="rId129" o:title="eqId4e7e6d1eec24f8f2326a075add82b177"/>
          </v:shape>
          <o:OLEObject Type="Embed" ProgID="Equation.DSMT4" ShapeID="_x0000_i1087" DrawAspect="Content" ObjectID="_63" r:id="rId135"/>
        </w:object>
      </w:r>
    </w:p>
    <w:p>
      <w:pPr>
        <w:shd w:val="clear" w:color="auto" w:fill="auto"/>
        <w:spacing w:line="360" w:lineRule="auto"/>
        <w:jc w:val="left"/>
        <w:textAlignment w:val="center"/>
        <w:rPr>
          <w:sz w:val="21"/>
        </w:rPr>
      </w:pPr>
      <w:r>
        <w:rPr>
          <w:sz w:val="21"/>
        </w:rPr>
        <w:t>(2)对探测器</w:t>
      </w:r>
    </w:p>
    <w:p>
      <w:pPr>
        <w:shd w:val="clear" w:color="auto" w:fill="auto"/>
        <w:spacing w:line="360" w:lineRule="auto"/>
        <w:jc w:val="center"/>
        <w:textAlignment w:val="center"/>
        <w:rPr>
          <w:sz w:val="21"/>
        </w:rPr>
      </w:pPr>
      <w:r>
        <w:object>
          <v:shape id="_x0000_i1088" type="#_x0000_t75" alt="eqId79ad2d4fa94196aff6dc21b27ca77229" style="width:116.11pt;height:31.01pt" o:ole="">
            <v:imagedata r:id="rId136" o:title="eqId79ad2d4fa94196aff6dc21b27ca77229"/>
          </v:shape>
          <o:OLEObject Type="Embed" ProgID="Equation.DSMT4" ShapeID="_x0000_i1088" DrawAspect="Content" ObjectID="_64" r:id="rId137"/>
        </w:object>
      </w:r>
    </w:p>
    <w:p>
      <w:pPr>
        <w:shd w:val="clear" w:color="auto" w:fill="auto"/>
        <w:spacing w:line="360" w:lineRule="auto"/>
        <w:jc w:val="left"/>
        <w:textAlignment w:val="center"/>
        <w:rPr>
          <w:sz w:val="21"/>
        </w:rPr>
      </w:pPr>
      <w:r>
        <w:rPr>
          <w:sz w:val="21"/>
        </w:rPr>
        <w:t>得</w:t>
      </w:r>
    </w:p>
    <w:p>
      <w:pPr>
        <w:shd w:val="clear" w:color="auto" w:fill="auto"/>
        <w:spacing w:line="360" w:lineRule="auto"/>
        <w:jc w:val="center"/>
        <w:textAlignment w:val="center"/>
        <w:rPr>
          <w:sz w:val="21"/>
        </w:rPr>
      </w:pPr>
      <w:r>
        <w:object>
          <v:shape id="_x0000_i1089" type="#_x0000_t75" alt="eqIdc360b2b920c170ac9997e0062efa6ba1" style="width:73.04pt;height:31.58pt" o:ole="">
            <v:imagedata r:id="rId131" o:title="eqIdc360b2b920c170ac9997e0062efa6ba1"/>
          </v:shape>
          <o:OLEObject Type="Embed" ProgID="Equation.DSMT4" ShapeID="_x0000_i1089" DrawAspect="Content" ObjectID="_65" r:id="rId138"/>
        </w:object>
      </w:r>
    </w:p>
    <w:p>
      <w:pPr>
        <w:shd w:val="clear" w:color="auto" w:fill="auto"/>
        <w:spacing w:line="360" w:lineRule="auto"/>
        <w:jc w:val="left"/>
        <w:textAlignment w:val="center"/>
        <w:rPr>
          <w:sz w:val="21"/>
        </w:rPr>
      </w:pPr>
    </w:p>
    <w:sectPr>
      <w:headerReference w:type="even" r:id="rId139"/>
      <w:headerReference w:type="default" r:id="rId140"/>
      <w:footerReference w:type="even" r:id="rId141"/>
      <w:footerReference w:type="default" r:id="rId142"/>
      <w:pgSz w:w="11907" w:h="16839" w:code="9"/>
      <w:pgMar w:top="1440" w:right="1800" w:bottom="1440" w:left="1800" w:header="851" w:footer="425" w:gutter="0"/>
      <w:pgNumType w:start="1"/>
      <w:cols w:num="2"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proofState w:spelling="clean" w:grammar="clean"/>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4E46D8"/>
    <w:rsid w:val="00537201"/>
    <w:rsid w:val="0064153B"/>
    <w:rsid w:val="006A4C40"/>
    <w:rsid w:val="006B16C5"/>
    <w:rsid w:val="006B322F"/>
    <w:rsid w:val="00776133"/>
    <w:rsid w:val="00811C76"/>
    <w:rsid w:val="008C07DE"/>
    <w:rsid w:val="009E611B"/>
    <w:rsid w:val="00A30CCE"/>
    <w:rsid w:val="00AC3E9C"/>
    <w:rsid w:val="00BC2225"/>
    <w:rsid w:val="00BC4F14"/>
    <w:rsid w:val="00BF535F"/>
    <w:rsid w:val="00C806B0"/>
    <w:rsid w:val="00CE4DB5"/>
    <w:rsid w:val="00D304EF"/>
    <w:rsid w:val="00E476EE"/>
    <w:rsid w:val="00EF035E"/>
    <w:rsid w:val="00F16B29"/>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776133"/>
    <w:rPr>
      <w:sz w:val="18"/>
      <w:szCs w:val="18"/>
    </w:rPr>
  </w:style>
  <w:style w:type="paragraph" w:styleId="Footer">
    <w:name w:val="footer"/>
    <w:basedOn w:val="Normal"/>
    <w:link w:val="Char0"/>
    <w:uiPriority w:val="99"/>
    <w:unhideWhenUsed/>
    <w:rsid w:val="00776133"/>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2.bin" /><Relationship Id="rId100" Type="http://schemas.openxmlformats.org/officeDocument/2006/relationships/oleObject" Target="embeddings/oleObject44.bin" /><Relationship Id="rId101" Type="http://schemas.openxmlformats.org/officeDocument/2006/relationships/oleObject" Target="embeddings/oleObject45.bin" /><Relationship Id="rId102" Type="http://schemas.openxmlformats.org/officeDocument/2006/relationships/image" Target="media/image51.wmf" /><Relationship Id="rId103" Type="http://schemas.openxmlformats.org/officeDocument/2006/relationships/oleObject" Target="embeddings/oleObject46.bin" /><Relationship Id="rId104" Type="http://schemas.openxmlformats.org/officeDocument/2006/relationships/image" Target="media/image52.wmf" /><Relationship Id="rId105" Type="http://schemas.openxmlformats.org/officeDocument/2006/relationships/oleObject" Target="embeddings/oleObject47.bin" /><Relationship Id="rId106" Type="http://schemas.openxmlformats.org/officeDocument/2006/relationships/image" Target="media/image53.wmf" /><Relationship Id="rId107" Type="http://schemas.openxmlformats.org/officeDocument/2006/relationships/oleObject" Target="embeddings/oleObject48.bin" /><Relationship Id="rId108" Type="http://schemas.openxmlformats.org/officeDocument/2006/relationships/image" Target="media/image54.wmf" /><Relationship Id="rId109" Type="http://schemas.openxmlformats.org/officeDocument/2006/relationships/oleObject" Target="embeddings/oleObject49.bin" /><Relationship Id="rId11" Type="http://schemas.openxmlformats.org/officeDocument/2006/relationships/image" Target="media/image5.wmf" /><Relationship Id="rId110" Type="http://schemas.openxmlformats.org/officeDocument/2006/relationships/image" Target="media/image55.wmf" /><Relationship Id="rId111" Type="http://schemas.openxmlformats.org/officeDocument/2006/relationships/oleObject" Target="embeddings/oleObject50.bin" /><Relationship Id="rId112" Type="http://schemas.openxmlformats.org/officeDocument/2006/relationships/image" Target="media/image56.wmf" /><Relationship Id="rId113" Type="http://schemas.openxmlformats.org/officeDocument/2006/relationships/oleObject" Target="embeddings/oleObject51.bin" /><Relationship Id="rId114" Type="http://schemas.openxmlformats.org/officeDocument/2006/relationships/image" Target="media/image57.wmf" /><Relationship Id="rId115" Type="http://schemas.openxmlformats.org/officeDocument/2006/relationships/oleObject" Target="embeddings/oleObject52.bin" /><Relationship Id="rId116" Type="http://schemas.openxmlformats.org/officeDocument/2006/relationships/oleObject" Target="embeddings/oleObject53.bin" /><Relationship Id="rId117" Type="http://schemas.openxmlformats.org/officeDocument/2006/relationships/image" Target="media/image58.wmf" /><Relationship Id="rId118" Type="http://schemas.openxmlformats.org/officeDocument/2006/relationships/oleObject" Target="embeddings/oleObject54.bin" /><Relationship Id="rId119" Type="http://schemas.openxmlformats.org/officeDocument/2006/relationships/image" Target="media/image59.wmf" /><Relationship Id="rId12" Type="http://schemas.openxmlformats.org/officeDocument/2006/relationships/oleObject" Target="embeddings/oleObject3.bin" /><Relationship Id="rId120" Type="http://schemas.openxmlformats.org/officeDocument/2006/relationships/oleObject" Target="embeddings/oleObject55.bin" /><Relationship Id="rId121" Type="http://schemas.openxmlformats.org/officeDocument/2006/relationships/image" Target="media/image60.wmf" /><Relationship Id="rId122" Type="http://schemas.openxmlformats.org/officeDocument/2006/relationships/oleObject" Target="embeddings/oleObject56.bin" /><Relationship Id="rId123" Type="http://schemas.openxmlformats.org/officeDocument/2006/relationships/image" Target="media/image61.wmf" /><Relationship Id="rId124" Type="http://schemas.openxmlformats.org/officeDocument/2006/relationships/oleObject" Target="embeddings/oleObject57.bin" /><Relationship Id="rId125" Type="http://schemas.openxmlformats.org/officeDocument/2006/relationships/image" Target="media/image62.wmf" /><Relationship Id="rId126" Type="http://schemas.openxmlformats.org/officeDocument/2006/relationships/oleObject" Target="embeddings/oleObject58.bin" /><Relationship Id="rId127" Type="http://schemas.openxmlformats.org/officeDocument/2006/relationships/image" Target="media/image63.wmf" /><Relationship Id="rId128" Type="http://schemas.openxmlformats.org/officeDocument/2006/relationships/oleObject" Target="embeddings/oleObject59.bin" /><Relationship Id="rId129" Type="http://schemas.openxmlformats.org/officeDocument/2006/relationships/image" Target="media/image64.wmf" /><Relationship Id="rId13" Type="http://schemas.openxmlformats.org/officeDocument/2006/relationships/oleObject" Target="embeddings/oleObject4.bin" /><Relationship Id="rId130" Type="http://schemas.openxmlformats.org/officeDocument/2006/relationships/oleObject" Target="embeddings/oleObject60.bin" /><Relationship Id="rId131" Type="http://schemas.openxmlformats.org/officeDocument/2006/relationships/image" Target="media/image65.wmf" /><Relationship Id="rId132" Type="http://schemas.openxmlformats.org/officeDocument/2006/relationships/oleObject" Target="embeddings/oleObject61.bin" /><Relationship Id="rId133" Type="http://schemas.openxmlformats.org/officeDocument/2006/relationships/image" Target="media/image66.wmf" /><Relationship Id="rId134" Type="http://schemas.openxmlformats.org/officeDocument/2006/relationships/oleObject" Target="embeddings/oleObject62.bin" /><Relationship Id="rId135" Type="http://schemas.openxmlformats.org/officeDocument/2006/relationships/oleObject" Target="embeddings/oleObject63.bin" /><Relationship Id="rId136" Type="http://schemas.openxmlformats.org/officeDocument/2006/relationships/image" Target="media/image67.wmf" /><Relationship Id="rId137" Type="http://schemas.openxmlformats.org/officeDocument/2006/relationships/oleObject" Target="embeddings/oleObject64.bin" /><Relationship Id="rId138" Type="http://schemas.openxmlformats.org/officeDocument/2006/relationships/oleObject" Target="embeddings/oleObject65.bin" /><Relationship Id="rId139" Type="http://schemas.openxmlformats.org/officeDocument/2006/relationships/header" Target="header1.xml" /><Relationship Id="rId14" Type="http://schemas.openxmlformats.org/officeDocument/2006/relationships/image" Target="media/image6.wmf" /><Relationship Id="rId140" Type="http://schemas.openxmlformats.org/officeDocument/2006/relationships/header" Target="header2.xml" /><Relationship Id="rId141" Type="http://schemas.openxmlformats.org/officeDocument/2006/relationships/footer" Target="footer3.xml" /><Relationship Id="rId142" Type="http://schemas.openxmlformats.org/officeDocument/2006/relationships/footer" Target="footer4.xml" /><Relationship Id="rId143" Type="http://schemas.openxmlformats.org/officeDocument/2006/relationships/theme" Target="theme/theme1.xml" /><Relationship Id="rId144" Type="http://schemas.openxmlformats.org/officeDocument/2006/relationships/styles" Target="styles.xml" /><Relationship Id="rId15" Type="http://schemas.openxmlformats.org/officeDocument/2006/relationships/oleObject" Target="embeddings/oleObject5.bin" /><Relationship Id="rId16" Type="http://schemas.openxmlformats.org/officeDocument/2006/relationships/image" Target="media/image7.wmf" /><Relationship Id="rId17" Type="http://schemas.openxmlformats.org/officeDocument/2006/relationships/oleObject" Target="embeddings/oleObject6.bin" /><Relationship Id="rId18" Type="http://schemas.openxmlformats.org/officeDocument/2006/relationships/oleObject" Target="embeddings/oleObject7.bin" /><Relationship Id="rId19" Type="http://schemas.openxmlformats.org/officeDocument/2006/relationships/image" Target="media/image8.wmf" /><Relationship Id="rId2" Type="http://schemas.openxmlformats.org/officeDocument/2006/relationships/webSettings" Target="webSettings.xml" /><Relationship Id="rId20" Type="http://schemas.openxmlformats.org/officeDocument/2006/relationships/oleObject" Target="embeddings/oleObject8.bin" /><Relationship Id="rId21" Type="http://schemas.openxmlformats.org/officeDocument/2006/relationships/image" Target="media/image9.wmf" /><Relationship Id="rId22" Type="http://schemas.openxmlformats.org/officeDocument/2006/relationships/oleObject" Target="embeddings/oleObject9.bin" /><Relationship Id="rId23" Type="http://schemas.openxmlformats.org/officeDocument/2006/relationships/image" Target="media/image10.wmf" /><Relationship Id="rId24" Type="http://schemas.openxmlformats.org/officeDocument/2006/relationships/oleObject" Target="embeddings/oleObject10.bin" /><Relationship Id="rId25" Type="http://schemas.openxmlformats.org/officeDocument/2006/relationships/oleObject" Target="embeddings/oleObject11.bin" /><Relationship Id="rId26" Type="http://schemas.openxmlformats.org/officeDocument/2006/relationships/oleObject" Target="embeddings/oleObject12.bin" /><Relationship Id="rId27" Type="http://schemas.openxmlformats.org/officeDocument/2006/relationships/image" Target="media/image11.png" /><Relationship Id="rId28" Type="http://schemas.openxmlformats.org/officeDocument/2006/relationships/image" Target="media/image12.wmf" /><Relationship Id="rId29" Type="http://schemas.openxmlformats.org/officeDocument/2006/relationships/oleObject" Target="embeddings/oleObject13.bin" /><Relationship Id="rId3" Type="http://schemas.openxmlformats.org/officeDocument/2006/relationships/fontTable" Target="fontTable.xml" /><Relationship Id="rId30" Type="http://schemas.openxmlformats.org/officeDocument/2006/relationships/image" Target="media/image13.wmf" /><Relationship Id="rId31" Type="http://schemas.openxmlformats.org/officeDocument/2006/relationships/oleObject" Target="embeddings/oleObject14.bin" /><Relationship Id="rId32" Type="http://schemas.openxmlformats.org/officeDocument/2006/relationships/image" Target="media/image14.wmf" /><Relationship Id="rId33" Type="http://schemas.openxmlformats.org/officeDocument/2006/relationships/oleObject" Target="embeddings/oleObject15.bin" /><Relationship Id="rId34" Type="http://schemas.openxmlformats.org/officeDocument/2006/relationships/image" Target="media/image15.wmf" /><Relationship Id="rId35" Type="http://schemas.openxmlformats.org/officeDocument/2006/relationships/oleObject" Target="embeddings/oleObject16.bin" /><Relationship Id="rId36" Type="http://schemas.openxmlformats.org/officeDocument/2006/relationships/image" Target="media/image16.png" /><Relationship Id="rId37" Type="http://schemas.openxmlformats.org/officeDocument/2006/relationships/image" Target="media/image17.wmf" /><Relationship Id="rId38" Type="http://schemas.openxmlformats.org/officeDocument/2006/relationships/oleObject" Target="embeddings/oleObject17.bin" /><Relationship Id="rId39" Type="http://schemas.openxmlformats.org/officeDocument/2006/relationships/image" Target="media/image18.wmf" /><Relationship Id="rId4" Type="http://schemas.openxmlformats.org/officeDocument/2006/relationships/customXml" Target="../customXml/item1.xml" /><Relationship Id="rId40" Type="http://schemas.openxmlformats.org/officeDocument/2006/relationships/oleObject" Target="embeddings/oleObject18.bin" /><Relationship Id="rId41" Type="http://schemas.openxmlformats.org/officeDocument/2006/relationships/image" Target="media/image19.wmf" /><Relationship Id="rId42" Type="http://schemas.openxmlformats.org/officeDocument/2006/relationships/oleObject" Target="embeddings/oleObject19.bin" /><Relationship Id="rId43" Type="http://schemas.openxmlformats.org/officeDocument/2006/relationships/image" Target="media/image20.wmf" /><Relationship Id="rId44" Type="http://schemas.openxmlformats.org/officeDocument/2006/relationships/oleObject" Target="embeddings/oleObject20.bin" /><Relationship Id="rId45" Type="http://schemas.openxmlformats.org/officeDocument/2006/relationships/image" Target="media/image21.wmf" /><Relationship Id="rId46" Type="http://schemas.openxmlformats.org/officeDocument/2006/relationships/oleObject" Target="embeddings/oleObject21.bin" /><Relationship Id="rId47" Type="http://schemas.openxmlformats.org/officeDocument/2006/relationships/image" Target="media/image22.wmf" /><Relationship Id="rId48" Type="http://schemas.openxmlformats.org/officeDocument/2006/relationships/oleObject" Target="embeddings/oleObject22.bin" /><Relationship Id="rId49" Type="http://schemas.openxmlformats.org/officeDocument/2006/relationships/image" Target="media/image23.wmf" /><Relationship Id="rId5" Type="http://schemas.openxmlformats.org/officeDocument/2006/relationships/image" Target="media/image1.png" /><Relationship Id="rId50" Type="http://schemas.openxmlformats.org/officeDocument/2006/relationships/oleObject" Target="embeddings/oleObject23.bin" /><Relationship Id="rId51" Type="http://schemas.openxmlformats.org/officeDocument/2006/relationships/image" Target="media/image24.wmf" /><Relationship Id="rId52" Type="http://schemas.openxmlformats.org/officeDocument/2006/relationships/oleObject" Target="embeddings/oleObject24.bin" /><Relationship Id="rId53" Type="http://schemas.openxmlformats.org/officeDocument/2006/relationships/image" Target="media/image25.png" /><Relationship Id="rId54" Type="http://schemas.openxmlformats.org/officeDocument/2006/relationships/image" Target="media/image26.png" /><Relationship Id="rId55" Type="http://schemas.openxmlformats.org/officeDocument/2006/relationships/image" Target="media/image27.wmf" /><Relationship Id="rId56" Type="http://schemas.openxmlformats.org/officeDocument/2006/relationships/oleObject" Target="embeddings/oleObject25.bin" /><Relationship Id="rId57" Type="http://schemas.openxmlformats.org/officeDocument/2006/relationships/image" Target="media/image28.wmf" /><Relationship Id="rId58" Type="http://schemas.openxmlformats.org/officeDocument/2006/relationships/oleObject" Target="embeddings/oleObject26.bin" /><Relationship Id="rId59" Type="http://schemas.openxmlformats.org/officeDocument/2006/relationships/image" Target="media/image29.wmf" /><Relationship Id="rId6" Type="http://schemas.openxmlformats.org/officeDocument/2006/relationships/image" Target="media/image2.png" /><Relationship Id="rId60" Type="http://schemas.openxmlformats.org/officeDocument/2006/relationships/oleObject" Target="embeddings/oleObject27.bin" /><Relationship Id="rId61" Type="http://schemas.openxmlformats.org/officeDocument/2006/relationships/image" Target="media/image30.wmf" /><Relationship Id="rId62" Type="http://schemas.openxmlformats.org/officeDocument/2006/relationships/oleObject" Target="embeddings/oleObject28.bin" /><Relationship Id="rId63" Type="http://schemas.openxmlformats.org/officeDocument/2006/relationships/image" Target="media/image31.png" /><Relationship Id="rId64" Type="http://schemas.openxmlformats.org/officeDocument/2006/relationships/image" Target="media/image32.png" /><Relationship Id="rId65" Type="http://schemas.openxmlformats.org/officeDocument/2006/relationships/image" Target="media/image33.png" /><Relationship Id="rId66" Type="http://schemas.openxmlformats.org/officeDocument/2006/relationships/image" Target="media/image34.png" /><Relationship Id="rId67" Type="http://schemas.openxmlformats.org/officeDocument/2006/relationships/image" Target="media/image35.wmf" /><Relationship Id="rId68" Type="http://schemas.openxmlformats.org/officeDocument/2006/relationships/oleObject" Target="embeddings/oleObject29.bin" /><Relationship Id="rId69" Type="http://schemas.openxmlformats.org/officeDocument/2006/relationships/image" Target="media/image36.png" /><Relationship Id="rId7" Type="http://schemas.openxmlformats.org/officeDocument/2006/relationships/image" Target="media/image3.wmf" /><Relationship Id="rId70" Type="http://schemas.openxmlformats.org/officeDocument/2006/relationships/image" Target="media/image37.png" /><Relationship Id="rId71" Type="http://schemas.openxmlformats.org/officeDocument/2006/relationships/image" Target="media/image38.png" /><Relationship Id="rId72" Type="http://schemas.openxmlformats.org/officeDocument/2006/relationships/footer" Target="footer1.xml" /><Relationship Id="rId73" Type="http://schemas.openxmlformats.org/officeDocument/2006/relationships/footer" Target="footer2.xml" /><Relationship Id="rId74" Type="http://schemas.openxmlformats.org/officeDocument/2006/relationships/oleObject" Target="embeddings/oleObject30.bin" /><Relationship Id="rId75" Type="http://schemas.openxmlformats.org/officeDocument/2006/relationships/image" Target="media/image39.wmf" /><Relationship Id="rId76" Type="http://schemas.openxmlformats.org/officeDocument/2006/relationships/oleObject" Target="embeddings/oleObject31.bin" /><Relationship Id="rId77" Type="http://schemas.openxmlformats.org/officeDocument/2006/relationships/image" Target="media/image40.wmf" /><Relationship Id="rId78" Type="http://schemas.openxmlformats.org/officeDocument/2006/relationships/oleObject" Target="embeddings/oleObject32.bin" /><Relationship Id="rId79" Type="http://schemas.openxmlformats.org/officeDocument/2006/relationships/oleObject" Target="embeddings/oleObject33.bin" /><Relationship Id="rId8" Type="http://schemas.openxmlformats.org/officeDocument/2006/relationships/oleObject" Target="embeddings/oleObject1.bin" /><Relationship Id="rId80" Type="http://schemas.openxmlformats.org/officeDocument/2006/relationships/oleObject" Target="embeddings/oleObject34.bin" /><Relationship Id="rId81" Type="http://schemas.openxmlformats.org/officeDocument/2006/relationships/image" Target="media/image41.wmf" /><Relationship Id="rId82" Type="http://schemas.openxmlformats.org/officeDocument/2006/relationships/oleObject" Target="embeddings/oleObject35.bin" /><Relationship Id="rId83" Type="http://schemas.openxmlformats.org/officeDocument/2006/relationships/image" Target="media/image42.wmf" /><Relationship Id="rId84" Type="http://schemas.openxmlformats.org/officeDocument/2006/relationships/oleObject" Target="embeddings/oleObject36.bin" /><Relationship Id="rId85" Type="http://schemas.openxmlformats.org/officeDocument/2006/relationships/image" Target="media/image43.wmf" /><Relationship Id="rId86" Type="http://schemas.openxmlformats.org/officeDocument/2006/relationships/oleObject" Target="embeddings/oleObject37.bin" /><Relationship Id="rId87" Type="http://schemas.openxmlformats.org/officeDocument/2006/relationships/image" Target="media/image44.wmf" /><Relationship Id="rId88" Type="http://schemas.openxmlformats.org/officeDocument/2006/relationships/oleObject" Target="embeddings/oleObject38.bin" /><Relationship Id="rId89" Type="http://schemas.openxmlformats.org/officeDocument/2006/relationships/image" Target="media/image45.wmf" /><Relationship Id="rId9" Type="http://schemas.openxmlformats.org/officeDocument/2006/relationships/image" Target="media/image4.wmf" /><Relationship Id="rId90" Type="http://schemas.openxmlformats.org/officeDocument/2006/relationships/oleObject" Target="embeddings/oleObject39.bin" /><Relationship Id="rId91" Type="http://schemas.openxmlformats.org/officeDocument/2006/relationships/image" Target="media/image46.wmf" /><Relationship Id="rId92" Type="http://schemas.openxmlformats.org/officeDocument/2006/relationships/oleObject" Target="embeddings/oleObject40.bin" /><Relationship Id="rId93" Type="http://schemas.openxmlformats.org/officeDocument/2006/relationships/image" Target="media/image47.wmf" /><Relationship Id="rId94" Type="http://schemas.openxmlformats.org/officeDocument/2006/relationships/oleObject" Target="embeddings/oleObject41.bin" /><Relationship Id="rId95" Type="http://schemas.openxmlformats.org/officeDocument/2006/relationships/image" Target="media/image48.wmf" /><Relationship Id="rId96" Type="http://schemas.openxmlformats.org/officeDocument/2006/relationships/oleObject" Target="embeddings/oleObject42.bin" /><Relationship Id="rId97" Type="http://schemas.openxmlformats.org/officeDocument/2006/relationships/image" Target="media/image49.wmf" /><Relationship Id="rId98" Type="http://schemas.openxmlformats.org/officeDocument/2006/relationships/oleObject" Target="embeddings/oleObject43.bin" /><Relationship Id="rId99" Type="http://schemas.openxmlformats.org/officeDocument/2006/relationships/image" Target="media/image50.wmf"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FBD8B74-E658-41D0-A583-9C5836944D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组卷网</cp:lastModifiedBy>
  <cp:revision>18</cp:revision>
  <dcterms:created xsi:type="dcterms:W3CDTF">2017-07-19T12:07:00Z</dcterms:created>
  <dcterms:modified xsi:type="dcterms:W3CDTF">2025-01-10T02:56:00Z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2e89bf9b0bc7408badd7aff5ee9a5ef5otmxotewmzu0</vt:lpwstr>
  </property>
</Properties>
</file>